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C3" w:rsidRDefault="007D0CC3" w:rsidP="007D0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АБДИНСКОГО СЕЛЬСКОГО ПОСЕЛЕНИЯ</w:t>
      </w:r>
    </w:p>
    <w:p w:rsidR="007D0CC3" w:rsidRDefault="007D0CC3" w:rsidP="007D0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7D0CC3" w:rsidRDefault="007D0CC3" w:rsidP="007D0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7D0CC3" w:rsidRDefault="007D0CC3" w:rsidP="007D0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CC3" w:rsidRDefault="007D0CC3" w:rsidP="007D0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D0CC3" w:rsidRDefault="007D0CC3" w:rsidP="007D0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Десятого заседания третьего созыва</w:t>
      </w:r>
    </w:p>
    <w:p w:rsidR="007D0CC3" w:rsidRDefault="007D0CC3" w:rsidP="007D0C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CC3" w:rsidRDefault="007D0CC3" w:rsidP="007D0C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CC3" w:rsidRDefault="007D0CC3" w:rsidP="007D0C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с.Абди                                                   №  21/1                       01 октября  2016г.</w:t>
      </w:r>
    </w:p>
    <w:p w:rsidR="007D0CC3" w:rsidRDefault="007D0CC3" w:rsidP="007D0CC3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CC3" w:rsidRDefault="007D0CC3" w:rsidP="007D0C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 инициировании проведения референдума</w:t>
      </w:r>
    </w:p>
    <w:p w:rsidR="007D0CC3" w:rsidRDefault="007D0CC3" w:rsidP="007D0C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12 июня 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 октября 2003 года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статьёй 17, 18 Закона Республики Татарстан от 23 марта 2004 № 23-ЗРТ «О местном референдуме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статьей 10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Татарстан», Совет Абдинского сельского поселения Тюлячинского муниципального района Республики Татарстан РЕШИЛ:</w:t>
      </w:r>
    </w:p>
    <w:p w:rsidR="007D0CC3" w:rsidRDefault="007D0CC3" w:rsidP="007D0CC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Инициировать проведение местного референдума по вопросу: «Согласны ли Вы на введение самообложения в 2017 году в сумме 300 рублей с каждого совершеннолетнего жителя, зарегистрированного по месту жительства на территории Абдинского сельского поселения Тюлячинского муниципального района Республики Татарстан,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участников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>и направлением полученных средств на решение вопросов местного значения по выполнению следующих работ:</w:t>
      </w:r>
    </w:p>
    <w:p w:rsidR="007D0CC3" w:rsidRDefault="007D0CC3" w:rsidP="007D0C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1.Населенный пункт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Тактамыш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D0CC3" w:rsidRDefault="007D0CC3" w:rsidP="007D0C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 содержание уличного освещения; приобретение  прибора учета энергии;</w:t>
      </w:r>
    </w:p>
    <w:p w:rsidR="007D0CC3" w:rsidRDefault="007D0CC3" w:rsidP="007D0C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содержание мест захоронения; приобретение металлических изделий для ремонта забора;  оплата услуг по ремонту ограждения кладбища;</w:t>
      </w:r>
    </w:p>
    <w:p w:rsidR="007D0CC3" w:rsidRDefault="007D0CC3" w:rsidP="007D0C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2.Населенный пункт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Абди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7D0CC3" w:rsidRDefault="007D0CC3" w:rsidP="007D0C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-</w:t>
      </w:r>
      <w:r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поселения;  ремонт, покупка и перевозка щебня;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дороги, скашивание обочины дорог от травы;</w:t>
      </w:r>
    </w:p>
    <w:p w:rsidR="007D0CC3" w:rsidRDefault="007D0CC3" w:rsidP="007D0C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содержание мест захоронения (приобретение металлических изделий для ремонта забора, оплата услуг по ремонту ограждения кладбища);</w:t>
      </w:r>
    </w:p>
    <w:p w:rsidR="007D0CC3" w:rsidRDefault="007D0CC3" w:rsidP="007D0C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3.Населенный 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D0CC3" w:rsidRDefault="007D0CC3" w:rsidP="007D0C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-организация в границах поселения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населениия</w:t>
      </w:r>
      <w:proofErr w:type="spellEnd"/>
      <w:r>
        <w:rPr>
          <w:rFonts w:ascii="Times New Roman" w:hAnsi="Times New Roman" w:cs="Times New Roman"/>
          <w:sz w:val="28"/>
          <w:szCs w:val="28"/>
        </w:rPr>
        <w:t>;  приобретение и установка глубинного насоса;</w:t>
      </w:r>
    </w:p>
    <w:p w:rsidR="007D0CC3" w:rsidRDefault="007D0CC3" w:rsidP="007D0C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ДА                                                        НЕТ?».</w:t>
      </w:r>
    </w:p>
    <w:p w:rsidR="007D0CC3" w:rsidRDefault="007D0CC3" w:rsidP="007D0CC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Настоящее решение подлежит обнародованию путем размещения на информационных стендах.</w:t>
      </w:r>
    </w:p>
    <w:p w:rsidR="007D0CC3" w:rsidRDefault="007D0CC3" w:rsidP="007D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C3" w:rsidRDefault="007D0CC3" w:rsidP="007D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Абдинского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D0CC3" w:rsidRDefault="007D0CC3" w:rsidP="007D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Тюлячинского</w:t>
      </w:r>
    </w:p>
    <w:p w:rsidR="007D0CC3" w:rsidRDefault="007D0CC3" w:rsidP="007D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Н.М.Домолазов</w:t>
      </w:r>
      <w:proofErr w:type="spellEnd"/>
    </w:p>
    <w:p w:rsidR="007D0CC3" w:rsidRDefault="007D0CC3" w:rsidP="007D0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D0CC3" w:rsidSect="00F7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9C8"/>
    <w:rsid w:val="00651C57"/>
    <w:rsid w:val="006E2A52"/>
    <w:rsid w:val="00723255"/>
    <w:rsid w:val="0074522A"/>
    <w:rsid w:val="007D0CC3"/>
    <w:rsid w:val="008D79C8"/>
    <w:rsid w:val="00B54700"/>
    <w:rsid w:val="00B70E13"/>
    <w:rsid w:val="00E37569"/>
    <w:rsid w:val="00F7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96"/>
  </w:style>
  <w:style w:type="paragraph" w:styleId="1">
    <w:name w:val="heading 1"/>
    <w:basedOn w:val="a"/>
    <w:next w:val="a"/>
    <w:link w:val="10"/>
    <w:uiPriority w:val="9"/>
    <w:qFormat/>
    <w:rsid w:val="00E3756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semiHidden/>
    <w:unhideWhenUsed/>
    <w:rsid w:val="00E375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11</cp:revision>
  <dcterms:created xsi:type="dcterms:W3CDTF">2016-09-10T05:31:00Z</dcterms:created>
  <dcterms:modified xsi:type="dcterms:W3CDTF">2016-10-07T07:15:00Z</dcterms:modified>
</cp:coreProperties>
</file>