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6C" w:rsidRDefault="0044726C" w:rsidP="0044726C">
      <w:pPr>
        <w:spacing w:after="0"/>
        <w:rPr>
          <w:rFonts w:ascii="Times New Roman" w:hAnsi="Times New Roman" w:cs="Times New Roman"/>
          <w:sz w:val="28"/>
          <w:szCs w:val="28"/>
        </w:rPr>
        <w:sectPr w:rsidR="0044726C">
          <w:pgSz w:w="16838" w:h="11906" w:orient="landscape"/>
          <w:pgMar w:top="1701" w:right="1134" w:bottom="851" w:left="1134" w:header="709" w:footer="709" w:gutter="0"/>
          <w:cols w:space="720"/>
        </w:sectPr>
      </w:pPr>
    </w:p>
    <w:tbl>
      <w:tblPr>
        <w:tblW w:w="11057" w:type="dxa"/>
        <w:tblInd w:w="-885" w:type="dxa"/>
        <w:tblLook w:val="04A0"/>
      </w:tblPr>
      <w:tblGrid>
        <w:gridCol w:w="4254"/>
        <w:gridCol w:w="2409"/>
        <w:gridCol w:w="4394"/>
      </w:tblGrid>
      <w:tr w:rsidR="0044726C" w:rsidTr="0044726C">
        <w:trPr>
          <w:trHeight w:val="1881"/>
        </w:trPr>
        <w:tc>
          <w:tcPr>
            <w:tcW w:w="4254" w:type="dxa"/>
          </w:tcPr>
          <w:p w:rsidR="0044726C" w:rsidRDefault="0044726C">
            <w:pPr>
              <w:tabs>
                <w:tab w:val="left" w:pos="555"/>
                <w:tab w:val="center" w:pos="2018"/>
              </w:tabs>
              <w:spacing w:after="0" w:line="240" w:lineRule="auto"/>
              <w:ind w:left="-851" w:firstLine="851"/>
              <w:rPr>
                <w:rFonts w:ascii="Times New Roman" w:hAnsi="Times New Roman" w:cs="Times New Roman"/>
                <w:sz w:val="24"/>
                <w:szCs w:val="24"/>
              </w:rPr>
            </w:pPr>
            <w:r>
              <w:rPr>
                <w:rFonts w:ascii="Times New Roman" w:hAnsi="Times New Roman" w:cs="Times New Roman"/>
                <w:sz w:val="24"/>
                <w:szCs w:val="24"/>
              </w:rPr>
              <w:lastRenderedPageBreak/>
              <w:t xml:space="preserve">         РЕСПУБЛИКА ТАТАРСТАН</w:t>
            </w:r>
          </w:p>
          <w:p w:rsidR="0044726C" w:rsidRDefault="0044726C">
            <w:pPr>
              <w:pStyle w:val="1"/>
              <w:spacing w:line="276" w:lineRule="auto"/>
              <w:ind w:left="-851" w:firstLine="851"/>
              <w:rPr>
                <w:sz w:val="24"/>
                <w:szCs w:val="24"/>
              </w:rPr>
            </w:pPr>
          </w:p>
          <w:p w:rsidR="0044726C" w:rsidRPr="0044726C" w:rsidRDefault="0044726C">
            <w:pPr>
              <w:tabs>
                <w:tab w:val="center" w:pos="2018"/>
              </w:tabs>
              <w:spacing w:after="0" w:line="240" w:lineRule="auto"/>
              <w:ind w:left="-851" w:firstLine="851"/>
              <w:jc w:val="center"/>
              <w:rPr>
                <w:rFonts w:ascii="Times New Roman" w:hAnsi="Times New Roman" w:cs="Times New Roman"/>
                <w:b/>
                <w:sz w:val="24"/>
                <w:szCs w:val="24"/>
              </w:rPr>
            </w:pPr>
            <w:r w:rsidRPr="0044726C">
              <w:rPr>
                <w:rFonts w:ascii="Times New Roman" w:hAnsi="Times New Roman" w:cs="Times New Roman"/>
                <w:b/>
                <w:sz w:val="24"/>
                <w:szCs w:val="24"/>
              </w:rPr>
              <w:t>ИСПОЛНИТЕЛЬНЫЙ</w:t>
            </w:r>
          </w:p>
          <w:p w:rsidR="0044726C" w:rsidRPr="0044726C" w:rsidRDefault="0044726C">
            <w:pPr>
              <w:tabs>
                <w:tab w:val="center" w:pos="2018"/>
              </w:tabs>
              <w:spacing w:after="0" w:line="240" w:lineRule="auto"/>
              <w:ind w:left="-851"/>
              <w:jc w:val="center"/>
              <w:rPr>
                <w:rFonts w:ascii="Times New Roman" w:hAnsi="Times New Roman" w:cs="Times New Roman"/>
                <w:b/>
                <w:sz w:val="24"/>
                <w:szCs w:val="24"/>
              </w:rPr>
            </w:pPr>
            <w:r w:rsidRPr="0044726C">
              <w:rPr>
                <w:rFonts w:ascii="Times New Roman" w:hAnsi="Times New Roman" w:cs="Times New Roman"/>
                <w:b/>
                <w:sz w:val="24"/>
                <w:szCs w:val="24"/>
              </w:rPr>
              <w:t xml:space="preserve">             КОМИТЕТ АБДИНСКОГО</w:t>
            </w:r>
          </w:p>
          <w:p w:rsidR="0044726C" w:rsidRPr="0044726C" w:rsidRDefault="0044726C">
            <w:pPr>
              <w:tabs>
                <w:tab w:val="center" w:pos="2018"/>
              </w:tabs>
              <w:spacing w:after="0" w:line="240" w:lineRule="auto"/>
              <w:ind w:left="-851"/>
              <w:jc w:val="center"/>
              <w:rPr>
                <w:rFonts w:ascii="Times New Roman" w:hAnsi="Times New Roman" w:cs="Times New Roman"/>
                <w:b/>
                <w:sz w:val="24"/>
                <w:szCs w:val="24"/>
              </w:rPr>
            </w:pPr>
            <w:r w:rsidRPr="0044726C">
              <w:rPr>
                <w:rFonts w:ascii="Times New Roman" w:hAnsi="Times New Roman" w:cs="Times New Roman"/>
                <w:b/>
                <w:sz w:val="24"/>
                <w:szCs w:val="24"/>
              </w:rPr>
              <w:t xml:space="preserve">            СЕЛЬСКОГО ПОСЕЛЕНИЯ</w:t>
            </w:r>
          </w:p>
          <w:p w:rsidR="0044726C" w:rsidRPr="0044726C" w:rsidRDefault="0044726C">
            <w:pPr>
              <w:tabs>
                <w:tab w:val="center" w:pos="2018"/>
              </w:tabs>
              <w:spacing w:after="0" w:line="240" w:lineRule="auto"/>
              <w:ind w:left="-851" w:firstLine="851"/>
              <w:jc w:val="center"/>
              <w:rPr>
                <w:rFonts w:ascii="Times New Roman" w:hAnsi="Times New Roman" w:cs="Times New Roman"/>
                <w:b/>
                <w:sz w:val="24"/>
                <w:szCs w:val="24"/>
              </w:rPr>
            </w:pPr>
            <w:r w:rsidRPr="0044726C">
              <w:rPr>
                <w:rFonts w:ascii="Times New Roman" w:hAnsi="Times New Roman" w:cs="Times New Roman"/>
                <w:b/>
                <w:sz w:val="24"/>
                <w:szCs w:val="24"/>
              </w:rPr>
              <w:t>ТЮЛЯЧИНСКОГО</w:t>
            </w:r>
          </w:p>
          <w:p w:rsidR="0044726C" w:rsidRPr="0044726C" w:rsidRDefault="0044726C">
            <w:pPr>
              <w:pStyle w:val="1"/>
              <w:spacing w:line="276" w:lineRule="auto"/>
              <w:ind w:left="-851" w:firstLine="851"/>
              <w:rPr>
                <w:b/>
                <w:sz w:val="24"/>
                <w:szCs w:val="24"/>
              </w:rPr>
            </w:pPr>
            <w:r w:rsidRPr="0044726C">
              <w:rPr>
                <w:b/>
                <w:sz w:val="24"/>
                <w:szCs w:val="24"/>
              </w:rPr>
              <w:t>МУНИЦИПАЛЬНОГО РАЙОНА</w:t>
            </w:r>
          </w:p>
          <w:p w:rsidR="0044726C" w:rsidRDefault="0044726C">
            <w:pPr>
              <w:spacing w:after="0" w:line="240" w:lineRule="auto"/>
              <w:ind w:left="-851" w:firstLine="851"/>
              <w:jc w:val="center"/>
              <w:rPr>
                <w:rFonts w:ascii="Times New Roman" w:hAnsi="Times New Roman" w:cs="Times New Roman"/>
                <w:sz w:val="20"/>
                <w:szCs w:val="20"/>
              </w:rPr>
            </w:pPr>
          </w:p>
          <w:p w:rsidR="0044726C" w:rsidRDefault="0044726C">
            <w:pPr>
              <w:spacing w:after="0" w:line="240" w:lineRule="auto"/>
              <w:ind w:left="-851" w:firstLine="851"/>
              <w:jc w:val="center"/>
              <w:rPr>
                <w:rFonts w:ascii="Times New Roman" w:hAnsi="Times New Roman" w:cs="Times New Roman"/>
                <w:sz w:val="20"/>
                <w:szCs w:val="20"/>
              </w:rPr>
            </w:pPr>
            <w:r>
              <w:rPr>
                <w:rFonts w:ascii="Times New Roman" w:hAnsi="Times New Roman" w:cs="Times New Roman"/>
                <w:sz w:val="20"/>
                <w:szCs w:val="20"/>
              </w:rPr>
              <w:t xml:space="preserve">   Школьная ул., д.1, с.Абди, 422084</w:t>
            </w:r>
          </w:p>
          <w:p w:rsidR="0044726C" w:rsidRDefault="0044726C">
            <w:pPr>
              <w:spacing w:after="0" w:line="240" w:lineRule="auto"/>
              <w:ind w:left="-851" w:firstLine="851"/>
              <w:jc w:val="center"/>
              <w:rPr>
                <w:rFonts w:ascii="Times New Roman" w:hAnsi="Times New Roman" w:cs="Times New Roman"/>
                <w:sz w:val="20"/>
                <w:szCs w:val="20"/>
              </w:rPr>
            </w:pPr>
            <w:r>
              <w:rPr>
                <w:rFonts w:ascii="Times New Roman" w:hAnsi="Times New Roman" w:cs="Times New Roman"/>
                <w:sz w:val="20"/>
                <w:szCs w:val="20"/>
              </w:rPr>
              <w:t>тел. (факс): (</w:t>
            </w:r>
            <w:r>
              <w:rPr>
                <w:rFonts w:ascii="Times New Roman" w:hAnsi="Times New Roman" w:cs="Times New Roman"/>
                <w:sz w:val="20"/>
                <w:szCs w:val="20"/>
                <w:lang w:val="tt-RU"/>
              </w:rPr>
              <w:t>843</w:t>
            </w:r>
            <w:r>
              <w:rPr>
                <w:rFonts w:ascii="Times New Roman" w:hAnsi="Times New Roman" w:cs="Times New Roman"/>
                <w:sz w:val="20"/>
                <w:szCs w:val="20"/>
              </w:rPr>
              <w:t>60) 5-54-16,</w:t>
            </w:r>
          </w:p>
          <w:p w:rsidR="0044726C" w:rsidRDefault="0044726C">
            <w:pPr>
              <w:spacing w:after="0" w:line="240" w:lineRule="auto"/>
              <w:ind w:left="-851" w:firstLine="851"/>
              <w:jc w:val="center"/>
              <w:rPr>
                <w:rFonts w:ascii="Times New Roman" w:hAnsi="Times New Roman" w:cs="Times New Roman"/>
                <w:b/>
                <w:color w:val="000000"/>
                <w:sz w:val="24"/>
                <w:szCs w:val="24"/>
                <w:lang w:val="en-US"/>
              </w:rPr>
            </w:pPr>
            <w:r>
              <w:rPr>
                <w:rFonts w:ascii="Times New Roman" w:hAnsi="Times New Roman" w:cs="Times New Roman"/>
                <w:sz w:val="20"/>
                <w:szCs w:val="20"/>
                <w:lang w:val="tt-RU"/>
              </w:rPr>
              <w:t xml:space="preserve">E-mail: </w:t>
            </w:r>
            <w:r>
              <w:fldChar w:fldCharType="begin"/>
            </w:r>
            <w:r>
              <w:instrText xml:space="preserve"> HYPERLINK "mailto:Abd.Tul@tatar.ru" </w:instrText>
            </w:r>
            <w:r>
              <w:fldChar w:fldCharType="separate"/>
            </w:r>
            <w:r>
              <w:rPr>
                <w:rStyle w:val="a8"/>
                <w:sz w:val="20"/>
                <w:lang w:val="en-US"/>
              </w:rPr>
              <w:t>Abd.Tul@tatar.ru</w:t>
            </w:r>
            <w:r>
              <w:fldChar w:fldCharType="end"/>
            </w:r>
          </w:p>
        </w:tc>
        <w:tc>
          <w:tcPr>
            <w:tcW w:w="2409" w:type="dxa"/>
          </w:tcPr>
          <w:p w:rsidR="0044726C" w:rsidRDefault="0044726C">
            <w:pPr>
              <w:spacing w:after="0" w:line="240" w:lineRule="auto"/>
              <w:ind w:left="-851" w:firstLine="851"/>
              <w:jc w:val="center"/>
              <w:rPr>
                <w:rFonts w:ascii="Times New Roman" w:hAnsi="Times New Roman" w:cs="Times New Roman"/>
                <w:b/>
                <w:sz w:val="24"/>
                <w:szCs w:val="24"/>
                <w:lang w:val="en-US"/>
              </w:rPr>
            </w:pPr>
          </w:p>
          <w:p w:rsidR="0044726C" w:rsidRDefault="0044726C">
            <w:pPr>
              <w:spacing w:after="0" w:line="240" w:lineRule="auto"/>
              <w:ind w:left="-851" w:firstLine="851"/>
              <w:jc w:val="center"/>
              <w:rPr>
                <w:rFonts w:ascii="Times New Roman" w:hAnsi="Times New Roman" w:cs="Times New Roman"/>
                <w:b/>
                <w:sz w:val="24"/>
                <w:szCs w:val="24"/>
              </w:rPr>
            </w:pPr>
            <w:r>
              <w:rPr>
                <w:rFonts w:ascii="Times New Roman" w:hAnsi="Times New Roman" w:cs="Times New Roman"/>
                <w:noProof/>
                <w:sz w:val="24"/>
                <w:szCs w:val="24"/>
                <w:lang w:val="en-US"/>
              </w:rPr>
              <w:t xml:space="preserve"> </w:t>
            </w:r>
            <w:r>
              <w:rPr>
                <w:rFonts w:ascii="Times New Roman" w:hAnsi="Times New Roman" w:cs="Times New Roman"/>
                <w:noProof/>
                <w:sz w:val="24"/>
                <w:szCs w:val="24"/>
              </w:rPr>
              <w:drawing>
                <wp:inline distT="0" distB="0" distL="0" distR="0">
                  <wp:extent cx="1038225" cy="1133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c>
          <w:tcPr>
            <w:tcW w:w="4394" w:type="dxa"/>
          </w:tcPr>
          <w:p w:rsidR="0044726C" w:rsidRPr="0044726C" w:rsidRDefault="0044726C">
            <w:pPr>
              <w:pStyle w:val="1"/>
              <w:spacing w:line="276" w:lineRule="auto"/>
              <w:ind w:left="-851" w:firstLine="851"/>
              <w:rPr>
                <w:sz w:val="24"/>
                <w:szCs w:val="24"/>
              </w:rPr>
            </w:pPr>
            <w:r w:rsidRPr="0044726C">
              <w:rPr>
                <w:sz w:val="24"/>
                <w:szCs w:val="24"/>
              </w:rPr>
              <w:t>ТАТАРСТАН РЕСПУБЛИКАСЫ</w:t>
            </w:r>
          </w:p>
          <w:p w:rsidR="0044726C" w:rsidRDefault="0044726C">
            <w:pPr>
              <w:spacing w:after="0" w:line="240" w:lineRule="auto"/>
              <w:ind w:left="-851" w:firstLine="851"/>
              <w:rPr>
                <w:rFonts w:ascii="Times New Roman" w:hAnsi="Times New Roman" w:cs="Times New Roman"/>
                <w:sz w:val="24"/>
                <w:szCs w:val="24"/>
              </w:rPr>
            </w:pPr>
          </w:p>
          <w:p w:rsidR="0044726C" w:rsidRPr="0044726C" w:rsidRDefault="0044726C" w:rsidP="0044726C">
            <w:pPr>
              <w:pStyle w:val="1"/>
              <w:spacing w:line="276" w:lineRule="auto"/>
              <w:ind w:left="-851" w:firstLine="851"/>
              <w:jc w:val="center"/>
              <w:rPr>
                <w:b/>
                <w:sz w:val="24"/>
                <w:szCs w:val="24"/>
              </w:rPr>
            </w:pPr>
            <w:r w:rsidRPr="0044726C">
              <w:rPr>
                <w:b/>
                <w:sz w:val="24"/>
                <w:szCs w:val="24"/>
              </w:rPr>
              <w:t>ТЕЛӘЧЕ</w:t>
            </w:r>
          </w:p>
          <w:p w:rsidR="0044726C" w:rsidRPr="0044726C" w:rsidRDefault="0044726C" w:rsidP="0044726C">
            <w:pPr>
              <w:pStyle w:val="1"/>
              <w:spacing w:line="276" w:lineRule="auto"/>
              <w:ind w:left="-851" w:firstLine="851"/>
              <w:jc w:val="center"/>
              <w:rPr>
                <w:b/>
                <w:sz w:val="24"/>
                <w:szCs w:val="24"/>
                <w:lang w:val="tt-RU"/>
              </w:rPr>
            </w:pPr>
            <w:r w:rsidRPr="0044726C">
              <w:rPr>
                <w:b/>
                <w:sz w:val="24"/>
                <w:szCs w:val="24"/>
              </w:rPr>
              <w:t>МУНИЦИПАЛЬ РАЙОНЫ</w:t>
            </w:r>
          </w:p>
          <w:p w:rsidR="0044726C" w:rsidRPr="0044726C" w:rsidRDefault="0044726C" w:rsidP="0044726C">
            <w:pPr>
              <w:pStyle w:val="1"/>
              <w:spacing w:line="276" w:lineRule="auto"/>
              <w:ind w:left="-851" w:firstLine="851"/>
              <w:jc w:val="center"/>
              <w:rPr>
                <w:b/>
                <w:sz w:val="24"/>
                <w:szCs w:val="24"/>
                <w:lang w:val="tt-RU"/>
              </w:rPr>
            </w:pPr>
            <w:r w:rsidRPr="0044726C">
              <w:rPr>
                <w:b/>
                <w:sz w:val="24"/>
                <w:szCs w:val="24"/>
                <w:lang w:val="tt-RU"/>
              </w:rPr>
              <w:t>ӘБДЕ АВЫЛ</w:t>
            </w:r>
          </w:p>
          <w:p w:rsidR="0044726C" w:rsidRPr="0044726C" w:rsidRDefault="0044726C" w:rsidP="0044726C">
            <w:pPr>
              <w:pStyle w:val="1"/>
              <w:spacing w:line="276" w:lineRule="auto"/>
              <w:ind w:left="-851" w:firstLine="851"/>
              <w:jc w:val="center"/>
              <w:rPr>
                <w:b/>
                <w:sz w:val="24"/>
                <w:szCs w:val="24"/>
                <w:lang w:val="tt-RU"/>
              </w:rPr>
            </w:pPr>
            <w:r w:rsidRPr="0044726C">
              <w:rPr>
                <w:b/>
                <w:sz w:val="24"/>
                <w:szCs w:val="24"/>
                <w:lang w:val="tt-RU"/>
              </w:rPr>
              <w:t>ҖИРЛЕГЕНЕҢ</w:t>
            </w:r>
          </w:p>
          <w:p w:rsidR="0044726C" w:rsidRPr="0044726C" w:rsidRDefault="0044726C" w:rsidP="0044726C">
            <w:pPr>
              <w:pStyle w:val="1"/>
              <w:spacing w:line="276" w:lineRule="auto"/>
              <w:ind w:left="-851" w:firstLine="851"/>
              <w:jc w:val="center"/>
              <w:rPr>
                <w:b/>
                <w:sz w:val="24"/>
                <w:szCs w:val="24"/>
                <w:lang w:val="tt-RU"/>
              </w:rPr>
            </w:pPr>
            <w:r w:rsidRPr="0044726C">
              <w:rPr>
                <w:b/>
                <w:sz w:val="24"/>
                <w:szCs w:val="24"/>
                <w:lang w:val="tt-RU"/>
              </w:rPr>
              <w:t>БАШКАРМА КОМИТЕТЫ</w:t>
            </w:r>
          </w:p>
          <w:p w:rsidR="0044726C" w:rsidRDefault="0044726C">
            <w:pPr>
              <w:spacing w:after="0" w:line="240" w:lineRule="auto"/>
              <w:ind w:left="-851" w:firstLine="851"/>
              <w:jc w:val="center"/>
              <w:rPr>
                <w:rFonts w:ascii="Times New Roman" w:hAnsi="Times New Roman" w:cs="Times New Roman"/>
                <w:sz w:val="24"/>
                <w:szCs w:val="24"/>
                <w:lang w:val="tt-RU"/>
              </w:rPr>
            </w:pPr>
          </w:p>
          <w:p w:rsidR="0044726C" w:rsidRDefault="0044726C">
            <w:pPr>
              <w:spacing w:after="0" w:line="240" w:lineRule="auto"/>
              <w:ind w:left="-851" w:firstLine="851"/>
              <w:jc w:val="center"/>
              <w:rPr>
                <w:rFonts w:ascii="Times New Roman" w:hAnsi="Times New Roman" w:cs="Times New Roman"/>
                <w:sz w:val="20"/>
                <w:szCs w:val="20"/>
                <w:lang w:val="tt-RU"/>
              </w:rPr>
            </w:pPr>
            <w:r>
              <w:rPr>
                <w:rFonts w:ascii="Times New Roman" w:hAnsi="Times New Roman" w:cs="Times New Roman"/>
                <w:sz w:val="20"/>
                <w:szCs w:val="20"/>
                <w:lang w:val="tt-RU"/>
              </w:rPr>
              <w:t>Мәктәп ур., 1 нчы йорт, Әбде авылы, 422084</w:t>
            </w:r>
          </w:p>
          <w:p w:rsidR="0044726C" w:rsidRDefault="0044726C">
            <w:pPr>
              <w:spacing w:after="0" w:line="240" w:lineRule="auto"/>
              <w:ind w:left="-851" w:firstLine="851"/>
              <w:jc w:val="center"/>
              <w:rPr>
                <w:rFonts w:ascii="Times New Roman" w:hAnsi="Times New Roman" w:cs="Times New Roman"/>
                <w:sz w:val="20"/>
                <w:szCs w:val="20"/>
              </w:rPr>
            </w:pPr>
            <w:r>
              <w:rPr>
                <w:rFonts w:ascii="Times New Roman" w:hAnsi="Times New Roman" w:cs="Times New Roman"/>
                <w:sz w:val="20"/>
                <w:szCs w:val="20"/>
              </w:rPr>
              <w:t>тел. (факс): (</w:t>
            </w:r>
            <w:r>
              <w:rPr>
                <w:rFonts w:ascii="Times New Roman" w:hAnsi="Times New Roman" w:cs="Times New Roman"/>
                <w:sz w:val="20"/>
                <w:szCs w:val="20"/>
                <w:lang w:val="tt-RU"/>
              </w:rPr>
              <w:t>843</w:t>
            </w:r>
            <w:r>
              <w:rPr>
                <w:rFonts w:ascii="Times New Roman" w:hAnsi="Times New Roman" w:cs="Times New Roman"/>
                <w:sz w:val="20"/>
                <w:szCs w:val="20"/>
              </w:rPr>
              <w:t xml:space="preserve">60) </w:t>
            </w:r>
            <w:r>
              <w:rPr>
                <w:rFonts w:ascii="Times New Roman" w:hAnsi="Times New Roman" w:cs="Times New Roman"/>
                <w:sz w:val="20"/>
                <w:szCs w:val="20"/>
                <w:lang w:val="tt-RU"/>
              </w:rPr>
              <w:t>5</w:t>
            </w:r>
            <w:r>
              <w:rPr>
                <w:rFonts w:ascii="Times New Roman" w:hAnsi="Times New Roman" w:cs="Times New Roman"/>
                <w:sz w:val="20"/>
                <w:szCs w:val="20"/>
              </w:rPr>
              <w:t>-</w:t>
            </w:r>
            <w:r>
              <w:rPr>
                <w:rFonts w:ascii="Times New Roman" w:hAnsi="Times New Roman" w:cs="Times New Roman"/>
                <w:sz w:val="20"/>
                <w:szCs w:val="20"/>
                <w:lang w:val="tt-RU"/>
              </w:rPr>
              <w:t>54</w:t>
            </w:r>
            <w:r>
              <w:rPr>
                <w:rFonts w:ascii="Times New Roman" w:hAnsi="Times New Roman" w:cs="Times New Roman"/>
                <w:sz w:val="20"/>
                <w:szCs w:val="20"/>
              </w:rPr>
              <w:t>-</w:t>
            </w:r>
            <w:r>
              <w:rPr>
                <w:rFonts w:ascii="Times New Roman" w:hAnsi="Times New Roman" w:cs="Times New Roman"/>
                <w:sz w:val="20"/>
                <w:szCs w:val="20"/>
                <w:lang w:val="tt-RU"/>
              </w:rPr>
              <w:t>16</w:t>
            </w:r>
            <w:r>
              <w:rPr>
                <w:rFonts w:ascii="Times New Roman" w:hAnsi="Times New Roman" w:cs="Times New Roman"/>
                <w:sz w:val="20"/>
                <w:szCs w:val="20"/>
              </w:rPr>
              <w:t xml:space="preserve">, </w:t>
            </w:r>
          </w:p>
          <w:p w:rsidR="0044726C" w:rsidRDefault="0044726C">
            <w:pPr>
              <w:spacing w:after="0" w:line="240" w:lineRule="auto"/>
              <w:ind w:left="-851" w:firstLine="851"/>
              <w:jc w:val="center"/>
              <w:rPr>
                <w:rFonts w:ascii="Times New Roman" w:hAnsi="Times New Roman" w:cs="Times New Roman"/>
                <w:color w:val="000000"/>
                <w:sz w:val="24"/>
                <w:szCs w:val="24"/>
                <w:lang w:val="en-US"/>
              </w:rPr>
            </w:pPr>
            <w:r>
              <w:rPr>
                <w:rFonts w:ascii="Times New Roman" w:hAnsi="Times New Roman" w:cs="Times New Roman"/>
                <w:sz w:val="20"/>
                <w:szCs w:val="20"/>
                <w:lang w:val="en-US"/>
              </w:rPr>
              <w:t xml:space="preserve">E-mail: </w:t>
            </w:r>
            <w:hyperlink r:id="rId7" w:history="1">
              <w:r>
                <w:rPr>
                  <w:rStyle w:val="a8"/>
                  <w:sz w:val="20"/>
                  <w:lang w:val="en-US"/>
                </w:rPr>
                <w:t>Abd.Tul@tatar.ru</w:t>
              </w:r>
            </w:hyperlink>
          </w:p>
        </w:tc>
      </w:tr>
      <w:tr w:rsidR="0044726C" w:rsidTr="0044726C">
        <w:trPr>
          <w:trHeight w:val="183"/>
        </w:trPr>
        <w:tc>
          <w:tcPr>
            <w:tcW w:w="11057" w:type="dxa"/>
            <w:gridSpan w:val="3"/>
            <w:tcBorders>
              <w:top w:val="nil"/>
              <w:left w:val="nil"/>
              <w:bottom w:val="single" w:sz="18" w:space="0" w:color="auto"/>
              <w:right w:val="nil"/>
            </w:tcBorders>
          </w:tcPr>
          <w:p w:rsidR="0044726C" w:rsidRDefault="0044726C">
            <w:pPr>
              <w:spacing w:after="0" w:line="240" w:lineRule="auto"/>
              <w:ind w:left="-851" w:firstLine="851"/>
              <w:jc w:val="center"/>
              <w:rPr>
                <w:rFonts w:ascii="Times New Roman" w:hAnsi="Times New Roman" w:cs="Times New Roman"/>
                <w:sz w:val="24"/>
                <w:szCs w:val="24"/>
                <w:lang w:val="tt-RU"/>
              </w:rPr>
            </w:pPr>
          </w:p>
          <w:p w:rsidR="0044726C" w:rsidRDefault="0044726C">
            <w:pPr>
              <w:spacing w:after="0" w:line="240" w:lineRule="auto"/>
              <w:ind w:left="-851" w:firstLine="851"/>
              <w:jc w:val="center"/>
              <w:rPr>
                <w:rFonts w:ascii="Times New Roman" w:hAnsi="Times New Roman" w:cs="Times New Roman"/>
              </w:rPr>
            </w:pPr>
            <w:r>
              <w:rPr>
                <w:rFonts w:ascii="Times New Roman" w:hAnsi="Times New Roman" w:cs="Times New Roman"/>
                <w:lang w:val="tt-RU"/>
              </w:rPr>
              <w:t xml:space="preserve">ОКПО </w:t>
            </w:r>
            <w:r>
              <w:rPr>
                <w:rFonts w:ascii="Times New Roman" w:hAnsi="Times New Roman" w:cs="Times New Roman"/>
                <w:lang w:val="en-US"/>
              </w:rPr>
              <w:t>93053638</w:t>
            </w:r>
            <w:r>
              <w:rPr>
                <w:rFonts w:ascii="Times New Roman" w:hAnsi="Times New Roman" w:cs="Times New Roman"/>
                <w:lang w:val="tt-RU"/>
              </w:rPr>
              <w:t xml:space="preserve">  ОГРН 10616750101</w:t>
            </w:r>
            <w:r>
              <w:rPr>
                <w:rFonts w:ascii="Times New Roman" w:hAnsi="Times New Roman" w:cs="Times New Roman"/>
                <w:lang w:val="en-US"/>
              </w:rPr>
              <w:t>87</w:t>
            </w:r>
            <w:r>
              <w:rPr>
                <w:rFonts w:ascii="Times New Roman" w:hAnsi="Times New Roman" w:cs="Times New Roman"/>
                <w:lang w:val="tt-RU"/>
              </w:rPr>
              <w:t xml:space="preserve">  </w:t>
            </w:r>
            <w:r>
              <w:rPr>
                <w:rFonts w:ascii="Times New Roman" w:hAnsi="Times New Roman" w:cs="Times New Roman"/>
              </w:rPr>
              <w:t>ИНН/КПП 1619004</w:t>
            </w:r>
            <w:r>
              <w:rPr>
                <w:rFonts w:ascii="Times New Roman" w:hAnsi="Times New Roman" w:cs="Times New Roman"/>
                <w:lang w:val="tt-RU"/>
              </w:rPr>
              <w:t>3</w:t>
            </w:r>
            <w:r>
              <w:rPr>
                <w:rFonts w:ascii="Times New Roman" w:hAnsi="Times New Roman" w:cs="Times New Roman"/>
                <w:lang w:val="en-US"/>
              </w:rPr>
              <w:t>94</w:t>
            </w:r>
            <w:r>
              <w:rPr>
                <w:rFonts w:ascii="Times New Roman" w:hAnsi="Times New Roman" w:cs="Times New Roman"/>
              </w:rPr>
              <w:t>/161901001</w:t>
            </w:r>
          </w:p>
        </w:tc>
      </w:tr>
    </w:tbl>
    <w:p w:rsidR="0044726C" w:rsidRDefault="0044726C" w:rsidP="0044726C">
      <w:pPr>
        <w:tabs>
          <w:tab w:val="left" w:pos="7655"/>
        </w:tabs>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ПОСТАНОВЛЕНИЕ                                                                                 КАРАР</w:t>
      </w:r>
    </w:p>
    <w:p w:rsidR="0044726C" w:rsidRDefault="0044726C" w:rsidP="0044726C">
      <w:pPr>
        <w:tabs>
          <w:tab w:val="left" w:pos="6825"/>
        </w:tabs>
        <w:spacing w:after="0" w:line="240" w:lineRule="auto"/>
        <w:ind w:left="-851" w:firstLine="851"/>
        <w:rPr>
          <w:rFonts w:ascii="Times New Roman" w:hAnsi="Times New Roman" w:cs="Times New Roman"/>
          <w:b/>
          <w:sz w:val="28"/>
          <w:szCs w:val="28"/>
        </w:rPr>
      </w:pPr>
      <w:r>
        <w:rPr>
          <w:rFonts w:ascii="Times New Roman" w:hAnsi="Times New Roman" w:cs="Times New Roman"/>
          <w:b/>
          <w:sz w:val="28"/>
          <w:szCs w:val="28"/>
        </w:rPr>
        <w:t xml:space="preserve">№ 3                                                                                           06 марта  2017 года   </w:t>
      </w:r>
    </w:p>
    <w:p w:rsidR="0044726C" w:rsidRDefault="0044726C" w:rsidP="0044726C">
      <w:pPr>
        <w:tabs>
          <w:tab w:val="left" w:pos="7320"/>
        </w:tabs>
        <w:spacing w:line="240" w:lineRule="auto"/>
        <w:ind w:left="-851" w:firstLine="851"/>
        <w:rPr>
          <w:rFonts w:ascii="Times New Roman" w:hAnsi="Times New Roman" w:cs="Times New Roman"/>
          <w:b/>
          <w:sz w:val="28"/>
          <w:szCs w:val="28"/>
        </w:rPr>
      </w:pPr>
    </w:p>
    <w:p w:rsidR="0044726C" w:rsidRDefault="0044726C" w:rsidP="0044726C">
      <w:pPr>
        <w:pStyle w:val="Default"/>
        <w:jc w:val="center"/>
        <w:rPr>
          <w:b/>
          <w:sz w:val="28"/>
          <w:szCs w:val="28"/>
        </w:rPr>
      </w:pPr>
      <w:r>
        <w:rPr>
          <w:b/>
          <w:sz w:val="28"/>
          <w:szCs w:val="28"/>
        </w:rPr>
        <w:t>О размещении нестационарных торговых объектов на территории муниципального образования «</w:t>
      </w:r>
      <w:proofErr w:type="spellStart"/>
      <w:r>
        <w:rPr>
          <w:b/>
          <w:sz w:val="28"/>
          <w:szCs w:val="28"/>
        </w:rPr>
        <w:t>Абдинское</w:t>
      </w:r>
      <w:proofErr w:type="spellEnd"/>
      <w:r>
        <w:rPr>
          <w:b/>
          <w:sz w:val="28"/>
          <w:szCs w:val="28"/>
        </w:rPr>
        <w:t xml:space="preserve"> сельское поселение» Тюлячинского муниципального района Республики Татарстан</w:t>
      </w:r>
    </w:p>
    <w:p w:rsidR="0044726C" w:rsidRDefault="0044726C" w:rsidP="0044726C">
      <w:pPr>
        <w:pStyle w:val="Default"/>
        <w:jc w:val="center"/>
        <w:rPr>
          <w:sz w:val="28"/>
          <w:szCs w:val="28"/>
        </w:rPr>
      </w:pPr>
    </w:p>
    <w:p w:rsidR="0044726C" w:rsidRDefault="0044726C" w:rsidP="0044726C">
      <w:pPr>
        <w:pStyle w:val="Default"/>
        <w:ind w:firstLine="567"/>
        <w:jc w:val="both"/>
        <w:rPr>
          <w:sz w:val="28"/>
          <w:szCs w:val="28"/>
        </w:rPr>
      </w:pPr>
      <w:proofErr w:type="gramStart"/>
      <w:r>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28 декабря 2009 года №381-ФЗ «Об основах государственного регулирования торговой деятельности в Российской Федерации», постановлением Кабинета Министров Республики Татарстан от 13.08.2016 №553 «Об утверждении Порядка размещения нестационарных торговых объектов на землях или земельных участках, находящихся в муниципальной</w:t>
      </w:r>
      <w:proofErr w:type="gramEnd"/>
      <w:r>
        <w:rPr>
          <w:sz w:val="28"/>
          <w:szCs w:val="28"/>
        </w:rPr>
        <w:t xml:space="preserve"> собственности, а также </w:t>
      </w:r>
      <w:proofErr w:type="spellStart"/>
      <w:r>
        <w:rPr>
          <w:sz w:val="28"/>
          <w:szCs w:val="28"/>
        </w:rPr>
        <w:t>наземлях</w:t>
      </w:r>
      <w:proofErr w:type="spellEnd"/>
      <w:r>
        <w:rPr>
          <w:sz w:val="28"/>
          <w:szCs w:val="28"/>
        </w:rPr>
        <w:t xml:space="preserve"> или земельных участках, государственная собственность на которые не разграничена», Уставом </w:t>
      </w:r>
      <w:proofErr w:type="gramStart"/>
      <w:r>
        <w:rPr>
          <w:sz w:val="28"/>
          <w:szCs w:val="28"/>
        </w:rPr>
        <w:t>муниципального</w:t>
      </w:r>
      <w:proofErr w:type="gramEnd"/>
      <w:r>
        <w:rPr>
          <w:sz w:val="28"/>
          <w:szCs w:val="28"/>
        </w:rPr>
        <w:t xml:space="preserve">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w:t>
      </w:r>
    </w:p>
    <w:p w:rsidR="0044726C" w:rsidRDefault="0044726C" w:rsidP="0044726C">
      <w:pPr>
        <w:pStyle w:val="Default"/>
        <w:rPr>
          <w:sz w:val="28"/>
          <w:szCs w:val="28"/>
        </w:rPr>
      </w:pPr>
    </w:p>
    <w:p w:rsidR="0044726C" w:rsidRDefault="0044726C" w:rsidP="0044726C">
      <w:pPr>
        <w:pStyle w:val="Default"/>
        <w:jc w:val="center"/>
        <w:rPr>
          <w:sz w:val="28"/>
          <w:szCs w:val="28"/>
        </w:rPr>
      </w:pPr>
      <w:r>
        <w:rPr>
          <w:sz w:val="28"/>
          <w:szCs w:val="28"/>
        </w:rPr>
        <w:t>ПОСТАНОВЛЯЮ:</w:t>
      </w:r>
    </w:p>
    <w:p w:rsidR="0044726C" w:rsidRDefault="0044726C" w:rsidP="0044726C">
      <w:pPr>
        <w:pStyle w:val="Default"/>
        <w:ind w:firstLine="567"/>
        <w:jc w:val="both"/>
        <w:rPr>
          <w:sz w:val="28"/>
          <w:szCs w:val="28"/>
        </w:rPr>
      </w:pPr>
      <w:r>
        <w:rPr>
          <w:sz w:val="28"/>
          <w:szCs w:val="28"/>
        </w:rPr>
        <w:t xml:space="preserve">1. Утвердить прилагаемые: </w:t>
      </w:r>
    </w:p>
    <w:p w:rsidR="0044726C" w:rsidRDefault="0044726C" w:rsidP="0044726C">
      <w:pPr>
        <w:pStyle w:val="Default"/>
        <w:ind w:firstLine="567"/>
        <w:jc w:val="both"/>
        <w:rPr>
          <w:sz w:val="28"/>
          <w:szCs w:val="28"/>
        </w:rPr>
      </w:pPr>
      <w:r>
        <w:rPr>
          <w:sz w:val="28"/>
          <w:szCs w:val="28"/>
        </w:rPr>
        <w:t>- Порядок размещения нестационарных торговых объектов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w:t>
      </w:r>
    </w:p>
    <w:p w:rsidR="0044726C" w:rsidRDefault="0044726C" w:rsidP="0044726C">
      <w:pPr>
        <w:pStyle w:val="Default"/>
        <w:ind w:firstLine="567"/>
        <w:jc w:val="both"/>
        <w:rPr>
          <w:sz w:val="28"/>
          <w:szCs w:val="28"/>
        </w:rPr>
      </w:pPr>
      <w:r>
        <w:rPr>
          <w:sz w:val="28"/>
          <w:szCs w:val="28"/>
        </w:rPr>
        <w:t>- 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w:t>
      </w:r>
    </w:p>
    <w:p w:rsidR="0044726C" w:rsidRDefault="0044726C" w:rsidP="0044726C">
      <w:pPr>
        <w:pStyle w:val="Default"/>
        <w:ind w:firstLine="567"/>
        <w:jc w:val="both"/>
        <w:rPr>
          <w:sz w:val="28"/>
          <w:szCs w:val="28"/>
        </w:rPr>
      </w:pPr>
      <w:r>
        <w:rPr>
          <w:sz w:val="28"/>
          <w:szCs w:val="28"/>
        </w:rPr>
        <w:t xml:space="preserve">2.Настоящее постановление разместить на специальных информационных стендах Абдинского сельского поселения Тюлячинского муниципального района Республики Татарстан, расположенных по адресу: Республика Татарстан, Тюлячинский муниципальный район, с. </w:t>
      </w:r>
      <w:proofErr w:type="spellStart"/>
      <w:r>
        <w:rPr>
          <w:sz w:val="28"/>
          <w:szCs w:val="28"/>
        </w:rPr>
        <w:t>Абди</w:t>
      </w:r>
      <w:proofErr w:type="spellEnd"/>
      <w:r>
        <w:rPr>
          <w:sz w:val="28"/>
          <w:szCs w:val="28"/>
        </w:rPr>
        <w:t xml:space="preserve">, </w:t>
      </w:r>
      <w:r>
        <w:rPr>
          <w:sz w:val="28"/>
          <w:szCs w:val="28"/>
        </w:rPr>
        <w:lastRenderedPageBreak/>
        <w:t>ул</w:t>
      </w:r>
      <w:proofErr w:type="gramStart"/>
      <w:r>
        <w:rPr>
          <w:sz w:val="28"/>
          <w:szCs w:val="28"/>
        </w:rPr>
        <w:t>.Л</w:t>
      </w:r>
      <w:proofErr w:type="gramEnd"/>
      <w:r>
        <w:rPr>
          <w:sz w:val="28"/>
          <w:szCs w:val="28"/>
        </w:rPr>
        <w:t xml:space="preserve">енина; </w:t>
      </w:r>
      <w:proofErr w:type="spellStart"/>
      <w:r>
        <w:rPr>
          <w:sz w:val="28"/>
          <w:szCs w:val="28"/>
        </w:rPr>
        <w:t>д.Тактамыш</w:t>
      </w:r>
      <w:proofErr w:type="spellEnd"/>
      <w:r>
        <w:rPr>
          <w:sz w:val="28"/>
          <w:szCs w:val="28"/>
        </w:rPr>
        <w:t xml:space="preserve">, </w:t>
      </w:r>
      <w:proofErr w:type="spellStart"/>
      <w:r>
        <w:rPr>
          <w:sz w:val="28"/>
          <w:szCs w:val="28"/>
        </w:rPr>
        <w:t>ул.М.Джалиля</w:t>
      </w:r>
      <w:proofErr w:type="spellEnd"/>
      <w:r>
        <w:rPr>
          <w:sz w:val="28"/>
          <w:szCs w:val="28"/>
        </w:rPr>
        <w:t xml:space="preserve">, на официальном сайте Тюлячинского муниципального района Республики Татарстан в информационно-телекоммуникационной сети Интернет и на «Официальном портале правовой информации Республики Татарстан» в информационно-телекоммуникационной сети Интернет. </w:t>
      </w:r>
    </w:p>
    <w:p w:rsidR="0044726C" w:rsidRDefault="0044726C" w:rsidP="0044726C">
      <w:pPr>
        <w:pStyle w:val="Default"/>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44726C" w:rsidRDefault="0044726C" w:rsidP="0044726C">
      <w:pPr>
        <w:pStyle w:val="Default"/>
        <w:ind w:firstLine="567"/>
        <w:jc w:val="both"/>
        <w:rPr>
          <w:sz w:val="28"/>
          <w:szCs w:val="28"/>
        </w:rPr>
      </w:pPr>
    </w:p>
    <w:p w:rsidR="0044726C" w:rsidRDefault="0044726C" w:rsidP="0044726C">
      <w:pPr>
        <w:pStyle w:val="Default"/>
        <w:ind w:firstLine="567"/>
        <w:jc w:val="both"/>
        <w:rPr>
          <w:sz w:val="28"/>
          <w:szCs w:val="28"/>
        </w:rPr>
      </w:pPr>
    </w:p>
    <w:p w:rsidR="0044726C" w:rsidRDefault="0044726C" w:rsidP="0044726C">
      <w:pPr>
        <w:pStyle w:val="Default"/>
        <w:ind w:firstLine="567"/>
        <w:jc w:val="both"/>
        <w:rPr>
          <w:sz w:val="28"/>
          <w:szCs w:val="28"/>
        </w:rPr>
      </w:pPr>
      <w:r>
        <w:rPr>
          <w:sz w:val="28"/>
          <w:szCs w:val="28"/>
        </w:rPr>
        <w:t xml:space="preserve">Глава Абдинского сельского поселения </w:t>
      </w:r>
    </w:p>
    <w:p w:rsidR="0044726C" w:rsidRDefault="0044726C" w:rsidP="0044726C">
      <w:pPr>
        <w:pStyle w:val="Default"/>
        <w:ind w:firstLine="567"/>
        <w:jc w:val="both"/>
        <w:rPr>
          <w:sz w:val="28"/>
          <w:szCs w:val="28"/>
        </w:rPr>
      </w:pPr>
      <w:r>
        <w:rPr>
          <w:sz w:val="28"/>
          <w:szCs w:val="28"/>
        </w:rPr>
        <w:t xml:space="preserve">Тюлячинского муниципального </w:t>
      </w:r>
    </w:p>
    <w:p w:rsidR="0044726C" w:rsidRDefault="0044726C" w:rsidP="0044726C">
      <w:pPr>
        <w:pStyle w:val="Default"/>
        <w:ind w:firstLine="567"/>
        <w:jc w:val="both"/>
        <w:rPr>
          <w:sz w:val="28"/>
          <w:szCs w:val="28"/>
        </w:rPr>
      </w:pPr>
      <w:r>
        <w:rPr>
          <w:sz w:val="28"/>
          <w:szCs w:val="28"/>
        </w:rPr>
        <w:t xml:space="preserve">района Республики Татарстан: </w:t>
      </w:r>
      <w:r>
        <w:rPr>
          <w:sz w:val="28"/>
          <w:szCs w:val="28"/>
        </w:rPr>
        <w:tab/>
      </w:r>
      <w:r>
        <w:rPr>
          <w:sz w:val="28"/>
          <w:szCs w:val="28"/>
        </w:rPr>
        <w:tab/>
      </w:r>
      <w:r>
        <w:rPr>
          <w:sz w:val="28"/>
          <w:szCs w:val="28"/>
        </w:rPr>
        <w:tab/>
      </w:r>
      <w:r>
        <w:rPr>
          <w:sz w:val="28"/>
          <w:szCs w:val="28"/>
        </w:rPr>
        <w:tab/>
      </w:r>
      <w:proofErr w:type="spellStart"/>
      <w:r>
        <w:rPr>
          <w:sz w:val="28"/>
          <w:szCs w:val="28"/>
        </w:rPr>
        <w:t>Н.М.Домолазов</w:t>
      </w:r>
      <w:proofErr w:type="spellEnd"/>
    </w:p>
    <w:p w:rsidR="0044726C" w:rsidRDefault="0044726C" w:rsidP="0044726C">
      <w:pPr>
        <w:pStyle w:val="Default"/>
        <w:pageBreakBefore/>
        <w:ind w:left="5387"/>
        <w:rPr>
          <w:sz w:val="23"/>
          <w:szCs w:val="23"/>
        </w:rPr>
      </w:pPr>
      <w:r>
        <w:rPr>
          <w:sz w:val="23"/>
          <w:szCs w:val="23"/>
        </w:rPr>
        <w:lastRenderedPageBreak/>
        <w:t xml:space="preserve">Утвержден </w:t>
      </w:r>
    </w:p>
    <w:p w:rsidR="0044726C" w:rsidRDefault="0044726C" w:rsidP="0044726C">
      <w:pPr>
        <w:pStyle w:val="Default"/>
        <w:ind w:left="5387"/>
        <w:rPr>
          <w:sz w:val="23"/>
          <w:szCs w:val="23"/>
        </w:rPr>
      </w:pPr>
      <w:r>
        <w:rPr>
          <w:sz w:val="23"/>
          <w:szCs w:val="23"/>
        </w:rPr>
        <w:t xml:space="preserve">постановлением </w:t>
      </w:r>
    </w:p>
    <w:p w:rsidR="0044726C" w:rsidRDefault="0044726C" w:rsidP="0044726C">
      <w:pPr>
        <w:pStyle w:val="Default"/>
        <w:ind w:left="5387"/>
        <w:rPr>
          <w:sz w:val="23"/>
          <w:szCs w:val="23"/>
        </w:rPr>
      </w:pPr>
      <w:r>
        <w:rPr>
          <w:sz w:val="23"/>
          <w:szCs w:val="23"/>
        </w:rPr>
        <w:t xml:space="preserve">Исполнительного комитета </w:t>
      </w:r>
    </w:p>
    <w:p w:rsidR="0044726C" w:rsidRDefault="0044726C" w:rsidP="0044726C">
      <w:pPr>
        <w:pStyle w:val="Default"/>
        <w:ind w:left="5387"/>
        <w:rPr>
          <w:sz w:val="23"/>
          <w:szCs w:val="23"/>
        </w:rPr>
      </w:pPr>
      <w:r>
        <w:rPr>
          <w:sz w:val="23"/>
          <w:szCs w:val="23"/>
        </w:rPr>
        <w:t xml:space="preserve">Абдинского сельского поселения Тюлячинского муниципального района Республики Татарстан </w:t>
      </w:r>
    </w:p>
    <w:p w:rsidR="0044726C" w:rsidRDefault="0044726C" w:rsidP="0044726C">
      <w:pPr>
        <w:pStyle w:val="Default"/>
        <w:ind w:left="5387"/>
        <w:rPr>
          <w:sz w:val="23"/>
          <w:szCs w:val="23"/>
        </w:rPr>
      </w:pPr>
      <w:r>
        <w:rPr>
          <w:sz w:val="23"/>
          <w:szCs w:val="23"/>
        </w:rPr>
        <w:t>от 06 марта 2017г.  32</w:t>
      </w:r>
    </w:p>
    <w:p w:rsidR="0044726C" w:rsidRDefault="0044726C" w:rsidP="0044726C">
      <w:pPr>
        <w:pStyle w:val="Default"/>
        <w:rPr>
          <w:sz w:val="23"/>
          <w:szCs w:val="23"/>
        </w:rPr>
      </w:pPr>
    </w:p>
    <w:p w:rsidR="0044726C" w:rsidRDefault="0044726C" w:rsidP="0044726C">
      <w:pPr>
        <w:pStyle w:val="Default"/>
        <w:rPr>
          <w:sz w:val="23"/>
          <w:szCs w:val="23"/>
        </w:rPr>
      </w:pPr>
    </w:p>
    <w:p w:rsidR="0044726C" w:rsidRDefault="0044726C" w:rsidP="0044726C">
      <w:pPr>
        <w:pStyle w:val="Default"/>
        <w:jc w:val="center"/>
        <w:rPr>
          <w:sz w:val="28"/>
          <w:szCs w:val="28"/>
        </w:rPr>
      </w:pPr>
      <w:r>
        <w:rPr>
          <w:b/>
          <w:bCs/>
          <w:sz w:val="28"/>
          <w:szCs w:val="28"/>
        </w:rPr>
        <w:t>Порядок</w:t>
      </w:r>
    </w:p>
    <w:p w:rsidR="0044726C" w:rsidRDefault="0044726C" w:rsidP="0044726C">
      <w:pPr>
        <w:pStyle w:val="Default"/>
        <w:jc w:val="center"/>
        <w:rPr>
          <w:sz w:val="28"/>
          <w:szCs w:val="28"/>
        </w:rPr>
      </w:pPr>
      <w:r>
        <w:rPr>
          <w:b/>
          <w:bCs/>
          <w:sz w:val="28"/>
          <w:szCs w:val="28"/>
        </w:rPr>
        <w:t>размещения нестационарных торговых объектов</w:t>
      </w:r>
    </w:p>
    <w:p w:rsidR="0044726C" w:rsidRDefault="0044726C" w:rsidP="0044726C">
      <w:pPr>
        <w:pStyle w:val="Default"/>
        <w:jc w:val="center"/>
        <w:rPr>
          <w:sz w:val="28"/>
          <w:szCs w:val="28"/>
        </w:rPr>
      </w:pPr>
      <w:r>
        <w:rPr>
          <w:b/>
          <w:bCs/>
          <w:sz w:val="28"/>
          <w:szCs w:val="28"/>
        </w:rPr>
        <w:t xml:space="preserve">на территории </w:t>
      </w:r>
      <w:proofErr w:type="gramStart"/>
      <w:r>
        <w:rPr>
          <w:b/>
          <w:bCs/>
          <w:sz w:val="28"/>
          <w:szCs w:val="28"/>
        </w:rPr>
        <w:t>муниципального</w:t>
      </w:r>
      <w:proofErr w:type="gramEnd"/>
      <w:r>
        <w:rPr>
          <w:b/>
          <w:bCs/>
          <w:sz w:val="28"/>
          <w:szCs w:val="28"/>
        </w:rPr>
        <w:t xml:space="preserve"> образования «</w:t>
      </w:r>
      <w:proofErr w:type="spellStart"/>
      <w:r>
        <w:rPr>
          <w:b/>
          <w:bCs/>
          <w:sz w:val="28"/>
          <w:szCs w:val="28"/>
        </w:rPr>
        <w:t>Абдинское</w:t>
      </w:r>
      <w:proofErr w:type="spellEnd"/>
      <w:r>
        <w:rPr>
          <w:b/>
          <w:bCs/>
          <w:sz w:val="28"/>
          <w:szCs w:val="28"/>
        </w:rPr>
        <w:t xml:space="preserve"> сельское поселение Тюлячинского муниципального района Республики Татарстан»</w:t>
      </w:r>
    </w:p>
    <w:p w:rsidR="0044726C" w:rsidRDefault="0044726C" w:rsidP="0044726C">
      <w:pPr>
        <w:pStyle w:val="Default"/>
        <w:rPr>
          <w:sz w:val="28"/>
          <w:szCs w:val="28"/>
        </w:rPr>
      </w:pPr>
    </w:p>
    <w:p w:rsidR="0044726C" w:rsidRDefault="0044726C" w:rsidP="0044726C">
      <w:pPr>
        <w:pStyle w:val="Default"/>
        <w:jc w:val="center"/>
        <w:rPr>
          <w:b/>
          <w:sz w:val="28"/>
          <w:szCs w:val="28"/>
        </w:rPr>
      </w:pPr>
      <w:r>
        <w:rPr>
          <w:b/>
          <w:sz w:val="28"/>
          <w:szCs w:val="28"/>
        </w:rPr>
        <w:t>I. Общие положения</w:t>
      </w:r>
    </w:p>
    <w:p w:rsidR="0044726C" w:rsidRDefault="0044726C" w:rsidP="0044726C">
      <w:pPr>
        <w:pStyle w:val="Default"/>
        <w:ind w:firstLine="567"/>
        <w:jc w:val="both"/>
        <w:rPr>
          <w:sz w:val="28"/>
          <w:szCs w:val="28"/>
        </w:rPr>
      </w:pPr>
      <w:r>
        <w:rPr>
          <w:sz w:val="28"/>
          <w:szCs w:val="28"/>
        </w:rPr>
        <w:t xml:space="preserve">1. </w:t>
      </w:r>
      <w:proofErr w:type="gramStart"/>
      <w:r>
        <w:rPr>
          <w:sz w:val="28"/>
          <w:szCs w:val="28"/>
        </w:rPr>
        <w:t>Настоящий Порядок размещения нестационарных торговых объектов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(далее — Порядок) разработан в соответствии с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Порядком размещения нестационарных</w:t>
      </w:r>
      <w:proofErr w:type="gramEnd"/>
      <w:r>
        <w:rPr>
          <w:sz w:val="28"/>
          <w:szCs w:val="28"/>
        </w:rPr>
        <w:t xml:space="preserve">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w:t>
      </w:r>
    </w:p>
    <w:p w:rsidR="0044726C" w:rsidRDefault="0044726C" w:rsidP="0044726C">
      <w:pPr>
        <w:pStyle w:val="Default"/>
        <w:ind w:firstLine="567"/>
        <w:jc w:val="both"/>
        <w:rPr>
          <w:sz w:val="28"/>
          <w:szCs w:val="28"/>
        </w:rPr>
      </w:pPr>
      <w:r>
        <w:rPr>
          <w:sz w:val="28"/>
          <w:szCs w:val="28"/>
        </w:rPr>
        <w:t>2.Настоящий Порядок устанавливает требования к размещению нестационарных торговых объектов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w:t>
      </w:r>
    </w:p>
    <w:p w:rsidR="0044726C" w:rsidRDefault="0044726C" w:rsidP="0044726C">
      <w:pPr>
        <w:pStyle w:val="Default"/>
        <w:ind w:firstLine="567"/>
        <w:jc w:val="both"/>
        <w:rPr>
          <w:sz w:val="28"/>
          <w:szCs w:val="28"/>
        </w:rPr>
      </w:pPr>
      <w:proofErr w:type="gramStart"/>
      <w:r>
        <w:rPr>
          <w:sz w:val="28"/>
          <w:szCs w:val="28"/>
        </w:rPr>
        <w:t>3.Термины и определения, применяемые в настоящем Порядке, используются в тех же значениях, что и в Федеральном законе от 28 декабря 2009 № 381-ФЗ «Об основах государственного регулирования торговой деятельности в Российской Федерации», Порядке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утвержденном</w:t>
      </w:r>
      <w:proofErr w:type="gramEnd"/>
      <w:r>
        <w:rPr>
          <w:sz w:val="28"/>
          <w:szCs w:val="28"/>
        </w:rPr>
        <w:t xml:space="preserve"> постановлением Кабинета Министров Республики Татарстан от 13.08.2016 №553. </w:t>
      </w:r>
    </w:p>
    <w:p w:rsidR="0044726C" w:rsidRDefault="0044726C" w:rsidP="0044726C">
      <w:pPr>
        <w:pStyle w:val="Default"/>
        <w:ind w:firstLine="567"/>
        <w:jc w:val="both"/>
        <w:rPr>
          <w:sz w:val="28"/>
          <w:szCs w:val="28"/>
        </w:rPr>
      </w:pPr>
      <w:r>
        <w:rPr>
          <w:sz w:val="28"/>
          <w:szCs w:val="28"/>
        </w:rPr>
        <w:t xml:space="preserve">4. Действие положений настоящего Порядка в части размещения и функционирования торговых объектов не распространяется: </w:t>
      </w:r>
    </w:p>
    <w:p w:rsidR="0044726C" w:rsidRDefault="0044726C" w:rsidP="0044726C">
      <w:pPr>
        <w:pStyle w:val="Default"/>
        <w:ind w:firstLine="567"/>
        <w:jc w:val="both"/>
        <w:rPr>
          <w:sz w:val="28"/>
          <w:szCs w:val="28"/>
        </w:rPr>
      </w:pPr>
      <w:r>
        <w:rPr>
          <w:sz w:val="28"/>
          <w:szCs w:val="28"/>
        </w:rPr>
        <w:lastRenderedPageBreak/>
        <w:t xml:space="preserve">1) на нестационарные торговые объекты, размещаемые в зданиях, строениях и сооружениях; </w:t>
      </w:r>
    </w:p>
    <w:p w:rsidR="0044726C" w:rsidRDefault="0044726C" w:rsidP="0044726C">
      <w:pPr>
        <w:pStyle w:val="Default"/>
        <w:ind w:firstLine="567"/>
        <w:jc w:val="both"/>
        <w:rPr>
          <w:sz w:val="28"/>
          <w:szCs w:val="28"/>
        </w:rPr>
      </w:pPr>
      <w:proofErr w:type="gramStart"/>
      <w:r>
        <w:rPr>
          <w:sz w:val="28"/>
          <w:szCs w:val="28"/>
        </w:rPr>
        <w:t>2) на отношения, связанные с торговым обслуживанием массовых праздничных, общественно-политических, культурно-массовых и спортивно-массовых мероприятий, проводимых по решению органов исполнительной власти Республики Татарстан или уполномоченных в соответствии с законодательством органов местного самоуправления Абдинского сельского поселения Тюлячинского муниципального района Республики Татарстан, органов местного самоуправления Тюлячинского муниципального района Республики Татарстан (далее - органы местного самоуправления) либо согласованных с ними в установленном порядке, а также</w:t>
      </w:r>
      <w:proofErr w:type="gramEnd"/>
      <w:r>
        <w:rPr>
          <w:sz w:val="28"/>
          <w:szCs w:val="28"/>
        </w:rPr>
        <w:t xml:space="preserve"> на отношения, связанные с продажей товаров на ярмарках. </w:t>
      </w:r>
    </w:p>
    <w:p w:rsidR="0044726C" w:rsidRDefault="0044726C" w:rsidP="0044726C">
      <w:pPr>
        <w:pStyle w:val="Default"/>
        <w:jc w:val="center"/>
        <w:rPr>
          <w:b/>
          <w:sz w:val="28"/>
          <w:szCs w:val="28"/>
        </w:rPr>
      </w:pPr>
      <w:r>
        <w:rPr>
          <w:b/>
          <w:sz w:val="28"/>
          <w:szCs w:val="28"/>
        </w:rPr>
        <w:t>II. Требования к размещению и внешнему виду</w:t>
      </w:r>
    </w:p>
    <w:p w:rsidR="0044726C" w:rsidRDefault="0044726C" w:rsidP="0044726C">
      <w:pPr>
        <w:pStyle w:val="Default"/>
        <w:jc w:val="center"/>
        <w:rPr>
          <w:b/>
          <w:sz w:val="28"/>
          <w:szCs w:val="28"/>
        </w:rPr>
      </w:pPr>
      <w:r>
        <w:rPr>
          <w:b/>
          <w:sz w:val="28"/>
          <w:szCs w:val="28"/>
        </w:rPr>
        <w:t>нестационарных торговых объектов</w:t>
      </w:r>
    </w:p>
    <w:p w:rsidR="0044726C" w:rsidRDefault="0044726C" w:rsidP="0044726C">
      <w:pPr>
        <w:pStyle w:val="Default"/>
        <w:ind w:firstLine="567"/>
        <w:jc w:val="both"/>
        <w:rPr>
          <w:sz w:val="28"/>
          <w:szCs w:val="28"/>
        </w:rPr>
      </w:pPr>
      <w:r>
        <w:rPr>
          <w:sz w:val="28"/>
          <w:szCs w:val="28"/>
        </w:rPr>
        <w:t xml:space="preserve">5. </w:t>
      </w:r>
      <w:proofErr w:type="gramStart"/>
      <w:r>
        <w:rPr>
          <w:sz w:val="28"/>
          <w:szCs w:val="28"/>
        </w:rPr>
        <w:t>Размещение нестационарных торговых объектов осуществляется в соответствии с утвержденным постановлением Исполнительного комитета  Абдинского сельского поселения Тюлячинского муниципального района Республики Татарстан,  схемой размещения нестационарных торговых объектов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(далее — схема), на основании договора аренды земельного участка или на основании договора на право размещения нестационарного торгового объекта. </w:t>
      </w:r>
      <w:proofErr w:type="gramEnd"/>
    </w:p>
    <w:p w:rsidR="0044726C" w:rsidRDefault="0044726C" w:rsidP="0044726C">
      <w:pPr>
        <w:pStyle w:val="Default"/>
        <w:ind w:firstLine="567"/>
        <w:jc w:val="both"/>
        <w:rPr>
          <w:sz w:val="28"/>
          <w:szCs w:val="28"/>
        </w:rPr>
      </w:pPr>
      <w:r>
        <w:rPr>
          <w:sz w:val="28"/>
          <w:szCs w:val="28"/>
        </w:rPr>
        <w:t xml:space="preserve">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и оборудования требуется осуществлять без заезда автомобилей на тротуар. </w:t>
      </w:r>
    </w:p>
    <w:p w:rsidR="0044726C" w:rsidRDefault="0044726C" w:rsidP="0044726C">
      <w:pPr>
        <w:pStyle w:val="Default"/>
        <w:ind w:firstLine="567"/>
        <w:jc w:val="both"/>
        <w:rPr>
          <w:sz w:val="28"/>
          <w:szCs w:val="28"/>
        </w:rPr>
      </w:pPr>
      <w:r>
        <w:rPr>
          <w:sz w:val="28"/>
          <w:szCs w:val="28"/>
        </w:rPr>
        <w:t xml:space="preserve">7.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44726C" w:rsidRDefault="0044726C" w:rsidP="0044726C">
      <w:pPr>
        <w:pStyle w:val="Default"/>
        <w:ind w:firstLine="567"/>
        <w:jc w:val="both"/>
        <w:rPr>
          <w:sz w:val="28"/>
          <w:szCs w:val="28"/>
        </w:rPr>
      </w:pPr>
      <w:r>
        <w:rPr>
          <w:sz w:val="28"/>
          <w:szCs w:val="28"/>
        </w:rPr>
        <w:t xml:space="preserve">8. Нестационарные торговые объекты должны иметь вывеску с указанием фирменного наименования организации, режима работы, местонахождения, юридического адреса. </w:t>
      </w:r>
    </w:p>
    <w:p w:rsidR="0044726C" w:rsidRDefault="0044726C" w:rsidP="0044726C">
      <w:pPr>
        <w:pStyle w:val="Default"/>
        <w:ind w:firstLine="567"/>
        <w:jc w:val="both"/>
        <w:rPr>
          <w:sz w:val="28"/>
          <w:szCs w:val="28"/>
        </w:rPr>
      </w:pPr>
      <w:r>
        <w:rPr>
          <w:sz w:val="28"/>
          <w:szCs w:val="28"/>
        </w:rPr>
        <w:t xml:space="preserve">9.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44726C" w:rsidRDefault="0044726C" w:rsidP="0044726C">
      <w:pPr>
        <w:pStyle w:val="Default"/>
        <w:jc w:val="center"/>
        <w:rPr>
          <w:b/>
          <w:sz w:val="28"/>
          <w:szCs w:val="28"/>
        </w:rPr>
      </w:pPr>
      <w:r>
        <w:rPr>
          <w:b/>
          <w:sz w:val="28"/>
          <w:szCs w:val="28"/>
        </w:rPr>
        <w:t>III. Порядок заключения договора</w:t>
      </w:r>
    </w:p>
    <w:p w:rsidR="0044726C" w:rsidRDefault="0044726C" w:rsidP="0044726C">
      <w:pPr>
        <w:pStyle w:val="Default"/>
        <w:jc w:val="center"/>
        <w:rPr>
          <w:b/>
          <w:sz w:val="28"/>
          <w:szCs w:val="28"/>
        </w:rPr>
      </w:pPr>
      <w:r>
        <w:rPr>
          <w:b/>
          <w:sz w:val="28"/>
          <w:szCs w:val="28"/>
        </w:rPr>
        <w:t>на право размещения нестационарного торгового объекта</w:t>
      </w:r>
    </w:p>
    <w:p w:rsidR="0044726C" w:rsidRDefault="0044726C" w:rsidP="0044726C">
      <w:pPr>
        <w:pStyle w:val="Default"/>
        <w:ind w:firstLine="567"/>
        <w:jc w:val="both"/>
        <w:rPr>
          <w:sz w:val="28"/>
          <w:szCs w:val="28"/>
        </w:rPr>
      </w:pPr>
      <w:r>
        <w:rPr>
          <w:sz w:val="28"/>
          <w:szCs w:val="28"/>
        </w:rPr>
        <w:t xml:space="preserve">10.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право размещения нестационарного торгового объекта, заключаемого по результатам торгов, </w:t>
      </w:r>
      <w:r>
        <w:rPr>
          <w:sz w:val="28"/>
          <w:szCs w:val="28"/>
        </w:rPr>
        <w:lastRenderedPageBreak/>
        <w:t xml:space="preserve">проводимых в форме открытого аукциона (далее - аукцион), либо без проведения торгов в случаях, установленных настоящим Порядком. </w:t>
      </w:r>
    </w:p>
    <w:p w:rsidR="0044726C" w:rsidRDefault="0044726C" w:rsidP="0044726C">
      <w:pPr>
        <w:pStyle w:val="Default"/>
        <w:ind w:firstLine="567"/>
        <w:jc w:val="both"/>
        <w:rPr>
          <w:sz w:val="28"/>
          <w:szCs w:val="28"/>
        </w:rPr>
      </w:pPr>
      <w:proofErr w:type="gramStart"/>
      <w:r>
        <w:rPr>
          <w:sz w:val="28"/>
          <w:szCs w:val="28"/>
        </w:rPr>
        <w:t>Договор на право размещения нестационарного торгового объекта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(далее — договор на размещение) заключается между Исполнительным комитетом Абдинского сельского поселения Тюлячинского муниципального района Республики Татарстан (далее – Исполнительный комитет сельского поселения) и хозяйствующим субъектом (индивидуальным предпринимателем или юридическим лицом, если иное не предусмотрено законодательством) в случаях и в порядке, установленных настоящим</w:t>
      </w:r>
      <w:proofErr w:type="gramEnd"/>
      <w:r>
        <w:rPr>
          <w:sz w:val="28"/>
          <w:szCs w:val="28"/>
        </w:rPr>
        <w:t xml:space="preserve"> Порядком. </w:t>
      </w:r>
    </w:p>
    <w:p w:rsidR="0044726C" w:rsidRDefault="0044726C" w:rsidP="0044726C">
      <w:pPr>
        <w:pStyle w:val="Default"/>
        <w:ind w:firstLine="567"/>
        <w:jc w:val="both"/>
        <w:rPr>
          <w:sz w:val="28"/>
          <w:szCs w:val="28"/>
        </w:rPr>
      </w:pPr>
      <w:r>
        <w:rPr>
          <w:sz w:val="28"/>
          <w:szCs w:val="28"/>
        </w:rPr>
        <w:t xml:space="preserve">11. Мероприятия, связанные с заключением договора на размещение, проводит Исполнительный комитет сельского поселения совместно с отделом территориального развития и инвестиционной деятельности Исполнительного комитета Тюлячинского муниципального района Республики Татарстан (по согласованию) и Палатой имущественных и земельных отношений Тюлячинского муниципального района Республики Татарстан (по согласованию) в рамках заключенных соглашений о взаимодействии. </w:t>
      </w:r>
    </w:p>
    <w:p w:rsidR="0044726C" w:rsidRDefault="0044726C" w:rsidP="0044726C">
      <w:pPr>
        <w:pStyle w:val="Default"/>
        <w:ind w:firstLine="567"/>
        <w:jc w:val="both"/>
        <w:rPr>
          <w:sz w:val="28"/>
          <w:szCs w:val="28"/>
        </w:rPr>
      </w:pPr>
      <w:r>
        <w:rPr>
          <w:sz w:val="28"/>
          <w:szCs w:val="28"/>
        </w:rPr>
        <w:t xml:space="preserve">12.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44726C" w:rsidRDefault="0044726C" w:rsidP="0044726C">
      <w:pPr>
        <w:pStyle w:val="Default"/>
        <w:ind w:firstLine="567"/>
        <w:jc w:val="both"/>
        <w:rPr>
          <w:sz w:val="28"/>
          <w:szCs w:val="28"/>
        </w:rPr>
      </w:pPr>
      <w:r>
        <w:rPr>
          <w:sz w:val="28"/>
          <w:szCs w:val="28"/>
        </w:rPr>
        <w:t>13. Организация и проведение аукционов осуществляется Исполнительным комитетом сельского поселения совместно с отделом территориального развития Исполнительного комитета Тюлячинского муниципального района Республики Татарстан (по согласованию</w:t>
      </w:r>
      <w:proofErr w:type="gramStart"/>
      <w:r>
        <w:rPr>
          <w:sz w:val="28"/>
          <w:szCs w:val="28"/>
        </w:rPr>
        <w:t>)в</w:t>
      </w:r>
      <w:proofErr w:type="gramEnd"/>
      <w:r>
        <w:rPr>
          <w:sz w:val="28"/>
          <w:szCs w:val="28"/>
        </w:rPr>
        <w:t xml:space="preserve"> рамках заключенных соглашений о взаимодействии. </w:t>
      </w:r>
    </w:p>
    <w:p w:rsidR="0044726C" w:rsidRDefault="0044726C" w:rsidP="0044726C">
      <w:pPr>
        <w:pStyle w:val="Default"/>
        <w:ind w:firstLine="567"/>
        <w:jc w:val="both"/>
        <w:rPr>
          <w:sz w:val="28"/>
          <w:szCs w:val="28"/>
        </w:rPr>
      </w:pPr>
      <w:r>
        <w:rPr>
          <w:sz w:val="28"/>
          <w:szCs w:val="28"/>
        </w:rPr>
        <w:t xml:space="preserve">14. Аукционы проводятся </w:t>
      </w:r>
      <w:proofErr w:type="gramStart"/>
      <w:r>
        <w:rPr>
          <w:sz w:val="28"/>
          <w:szCs w:val="28"/>
        </w:rPr>
        <w:t>в соответствии с Порядком проведения аукциона на право заключения договора на размещение на территории</w:t>
      </w:r>
      <w:proofErr w:type="gramEnd"/>
      <w:r>
        <w:rPr>
          <w:sz w:val="28"/>
          <w:szCs w:val="28"/>
        </w:rPr>
        <w:t xml:space="preserve">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утверждаемым постановлением Исполнительного комитета сельского поселения. </w:t>
      </w:r>
    </w:p>
    <w:p w:rsidR="0044726C" w:rsidRDefault="0044726C" w:rsidP="0044726C">
      <w:pPr>
        <w:pStyle w:val="Default"/>
        <w:ind w:firstLine="567"/>
        <w:jc w:val="both"/>
        <w:rPr>
          <w:sz w:val="28"/>
          <w:szCs w:val="28"/>
        </w:rPr>
      </w:pPr>
      <w:r>
        <w:rPr>
          <w:sz w:val="28"/>
          <w:szCs w:val="28"/>
        </w:rPr>
        <w:t xml:space="preserve">15. Договор на размещение нестационарного торгового объекта заключается на пять лет. </w:t>
      </w:r>
    </w:p>
    <w:p w:rsidR="0044726C" w:rsidRDefault="0044726C" w:rsidP="0044726C">
      <w:pPr>
        <w:pStyle w:val="Default"/>
        <w:ind w:firstLine="567"/>
        <w:jc w:val="both"/>
        <w:rPr>
          <w:sz w:val="28"/>
          <w:szCs w:val="28"/>
        </w:rPr>
      </w:pPr>
      <w:r>
        <w:rPr>
          <w:sz w:val="28"/>
          <w:szCs w:val="28"/>
        </w:rPr>
        <w:t xml:space="preserve">16. Размер ежегодной платы по договору на размещение, заключаемому по результатам аукциона, определяется итогами аукциона либо устанавливается в размере начальной (минимальной) цены договора на размещение нестационарного торгового объекта в случае признания аукциона не состоявшимся. </w:t>
      </w:r>
    </w:p>
    <w:p w:rsidR="0044726C" w:rsidRDefault="0044726C" w:rsidP="0044726C">
      <w:pPr>
        <w:pStyle w:val="Default"/>
        <w:ind w:firstLine="567"/>
        <w:jc w:val="both"/>
        <w:rPr>
          <w:sz w:val="28"/>
          <w:szCs w:val="28"/>
        </w:rPr>
      </w:pPr>
      <w:r>
        <w:rPr>
          <w:sz w:val="28"/>
          <w:szCs w:val="28"/>
        </w:rPr>
        <w:t xml:space="preserve">17. Размер ежегодной платы по договору на размещение нестационарного торгового объекта, заключаемому без проведения аукциона, устанавливается согласно отчету об оценке рыночной стоимости права на заключение договора на размещение в соответствии с законодательством Российской Федерации об оценочной деятельности. </w:t>
      </w:r>
    </w:p>
    <w:p w:rsidR="0044726C" w:rsidRDefault="0044726C" w:rsidP="0044726C">
      <w:pPr>
        <w:pStyle w:val="Default"/>
        <w:ind w:firstLine="567"/>
        <w:jc w:val="both"/>
        <w:rPr>
          <w:sz w:val="28"/>
          <w:szCs w:val="28"/>
        </w:rPr>
      </w:pPr>
      <w:r>
        <w:rPr>
          <w:sz w:val="28"/>
          <w:szCs w:val="28"/>
        </w:rPr>
        <w:lastRenderedPageBreak/>
        <w:t xml:space="preserve">18. Размер ежегодной платы за размещение нестационарного торгового объекта может быть увеличен по инициативе Исполнительного комитета сельского поселения не ранее чем через год после заключения договора на размещение, но не чаще одного раза в год и не более чем на величину уровня инфляции, установленного законом Российской Федерации о федеральном бюджете. </w:t>
      </w:r>
    </w:p>
    <w:p w:rsidR="0044726C" w:rsidRDefault="0044726C" w:rsidP="0044726C">
      <w:pPr>
        <w:pStyle w:val="Default"/>
        <w:jc w:val="center"/>
        <w:rPr>
          <w:b/>
          <w:sz w:val="28"/>
          <w:szCs w:val="28"/>
        </w:rPr>
      </w:pPr>
      <w:r>
        <w:rPr>
          <w:b/>
          <w:sz w:val="28"/>
          <w:szCs w:val="28"/>
        </w:rPr>
        <w:t>IV. Порядок заключения договора на размещение нестационарного торгового объекта без проведения аукциона</w:t>
      </w:r>
    </w:p>
    <w:p w:rsidR="0044726C" w:rsidRDefault="0044726C" w:rsidP="0044726C">
      <w:pPr>
        <w:pStyle w:val="Default"/>
        <w:ind w:firstLine="567"/>
        <w:jc w:val="both"/>
        <w:rPr>
          <w:sz w:val="28"/>
          <w:szCs w:val="28"/>
        </w:rPr>
      </w:pPr>
      <w:r>
        <w:rPr>
          <w:sz w:val="28"/>
          <w:szCs w:val="28"/>
        </w:rPr>
        <w:t xml:space="preserve">19. В соответствии с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договор на размещение заключается без проведения аукциона в следующих случаях: </w:t>
      </w:r>
    </w:p>
    <w:p w:rsidR="0044726C" w:rsidRDefault="0044726C" w:rsidP="0044726C">
      <w:pPr>
        <w:pStyle w:val="Default"/>
        <w:ind w:firstLine="567"/>
        <w:jc w:val="both"/>
        <w:rPr>
          <w:sz w:val="28"/>
          <w:szCs w:val="28"/>
        </w:rPr>
      </w:pPr>
      <w:r>
        <w:rPr>
          <w:sz w:val="28"/>
          <w:szCs w:val="28"/>
        </w:rPr>
        <w:t xml:space="preserve">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обязательства по ранее заключенному договору на размещение нестационарного торгового объекта. </w:t>
      </w:r>
    </w:p>
    <w:p w:rsidR="0044726C" w:rsidRDefault="0044726C" w:rsidP="0044726C">
      <w:pPr>
        <w:pStyle w:val="Default"/>
        <w:ind w:firstLine="567"/>
        <w:jc w:val="both"/>
        <w:rPr>
          <w:sz w:val="28"/>
          <w:szCs w:val="28"/>
        </w:rPr>
      </w:pPr>
      <w:r>
        <w:rPr>
          <w:sz w:val="28"/>
          <w:szCs w:val="28"/>
        </w:rPr>
        <w:t xml:space="preserve">Ненадлежащим исполнением обязательств по ранее заключенному договору на размещение нестационарного торгового объекта является наличие обстоятельств, указанных в пункте 29 настоящего Порядка; </w:t>
      </w:r>
    </w:p>
    <w:p w:rsidR="0044726C" w:rsidRDefault="0044726C" w:rsidP="0044726C">
      <w:pPr>
        <w:pStyle w:val="Default"/>
        <w:ind w:firstLine="567"/>
        <w:jc w:val="both"/>
        <w:rPr>
          <w:sz w:val="28"/>
          <w:szCs w:val="28"/>
        </w:rPr>
      </w:pPr>
      <w:r>
        <w:rPr>
          <w:sz w:val="28"/>
          <w:szCs w:val="28"/>
        </w:rPr>
        <w:t xml:space="preserve">2) размещения нестационарного торгового объекта, ранее размещенного на том же месте хозяйствующим субъектом, надлежащим </w:t>
      </w:r>
      <w:proofErr w:type="gramStart"/>
      <w:r>
        <w:rPr>
          <w:sz w:val="28"/>
          <w:szCs w:val="28"/>
        </w:rPr>
        <w:t>образом</w:t>
      </w:r>
      <w:proofErr w:type="gramEnd"/>
      <w:r>
        <w:rPr>
          <w:sz w:val="28"/>
          <w:szCs w:val="28"/>
        </w:rPr>
        <w:t xml:space="preserve"> исполнившим свои обязательства по заключенному договору аренды земельного участка, действовавшему на 1 марта 2015 года и предусматривавшему размещение нестационарного торгового объекта; </w:t>
      </w:r>
    </w:p>
    <w:p w:rsidR="0044726C" w:rsidRDefault="0044726C" w:rsidP="0044726C">
      <w:pPr>
        <w:pStyle w:val="Default"/>
        <w:ind w:firstLine="567"/>
        <w:jc w:val="both"/>
        <w:rPr>
          <w:sz w:val="28"/>
          <w:szCs w:val="28"/>
        </w:rPr>
      </w:pPr>
      <w:r>
        <w:rPr>
          <w:sz w:val="28"/>
          <w:szCs w:val="28"/>
        </w:rPr>
        <w:t xml:space="preserve">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 </w:t>
      </w:r>
    </w:p>
    <w:p w:rsidR="0044726C" w:rsidRDefault="0044726C" w:rsidP="0044726C">
      <w:pPr>
        <w:pStyle w:val="Default"/>
        <w:ind w:firstLine="567"/>
        <w:jc w:val="both"/>
        <w:rPr>
          <w:sz w:val="28"/>
          <w:szCs w:val="28"/>
        </w:rPr>
      </w:pPr>
      <w:proofErr w:type="gramStart"/>
      <w:r>
        <w:rPr>
          <w:sz w:val="28"/>
          <w:szCs w:val="28"/>
        </w:rPr>
        <w:t xml:space="preserve">3) 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объектов, не вошедших в схему размещения нестационарного торгового объекта, утвержденную после принятия настоящего Порядка, а также при досрочном прекращении действия договора на размещение нестационарного торгового объекта при принятии органом местного самоуправления решений: </w:t>
      </w:r>
      <w:proofErr w:type="gramEnd"/>
    </w:p>
    <w:p w:rsidR="0044726C" w:rsidRDefault="0044726C" w:rsidP="0044726C">
      <w:pPr>
        <w:pStyle w:val="Default"/>
        <w:ind w:firstLine="567"/>
        <w:jc w:val="both"/>
        <w:rPr>
          <w:sz w:val="28"/>
          <w:szCs w:val="28"/>
        </w:rPr>
      </w:pPr>
      <w:r>
        <w:rPr>
          <w:sz w:val="28"/>
          <w:szCs w:val="28"/>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44726C" w:rsidRDefault="0044726C" w:rsidP="0044726C">
      <w:pPr>
        <w:pStyle w:val="Default"/>
        <w:ind w:firstLine="567"/>
        <w:jc w:val="both"/>
        <w:rPr>
          <w:sz w:val="28"/>
          <w:szCs w:val="28"/>
        </w:rPr>
      </w:pPr>
      <w:r>
        <w:rPr>
          <w:sz w:val="28"/>
          <w:szCs w:val="28"/>
        </w:rPr>
        <w:t xml:space="preserve">- о выполнении работ по устройству защитных дорожных сооружений элементов обустройства автомобильных дорог; </w:t>
      </w:r>
    </w:p>
    <w:p w:rsidR="0044726C" w:rsidRDefault="0044726C" w:rsidP="0044726C">
      <w:pPr>
        <w:pStyle w:val="Default"/>
        <w:ind w:firstLine="567"/>
        <w:jc w:val="both"/>
        <w:rPr>
          <w:sz w:val="28"/>
          <w:szCs w:val="28"/>
        </w:rPr>
      </w:pPr>
      <w:r>
        <w:rPr>
          <w:sz w:val="28"/>
          <w:szCs w:val="28"/>
        </w:rPr>
        <w:lastRenderedPageBreak/>
        <w:t xml:space="preserve">- о размещении линейных объектов или объектов капитального строительства муниципального значения; </w:t>
      </w:r>
    </w:p>
    <w:p w:rsidR="0044726C" w:rsidRDefault="0044726C" w:rsidP="0044726C">
      <w:pPr>
        <w:pStyle w:val="Default"/>
        <w:ind w:firstLine="567"/>
        <w:jc w:val="both"/>
        <w:rPr>
          <w:sz w:val="28"/>
          <w:szCs w:val="28"/>
        </w:rPr>
      </w:pPr>
      <w:r>
        <w:rPr>
          <w:sz w:val="28"/>
          <w:szCs w:val="28"/>
        </w:rPr>
        <w:t xml:space="preserve">- по иным основаниям, предусмотренным федеральным законодательством. </w:t>
      </w:r>
    </w:p>
    <w:p w:rsidR="0044726C" w:rsidRDefault="0044726C" w:rsidP="0044726C">
      <w:pPr>
        <w:pStyle w:val="Default"/>
        <w:ind w:firstLine="567"/>
        <w:jc w:val="both"/>
        <w:rPr>
          <w:sz w:val="28"/>
          <w:szCs w:val="28"/>
        </w:rPr>
      </w:pPr>
      <w:r>
        <w:rPr>
          <w:sz w:val="28"/>
          <w:szCs w:val="28"/>
        </w:rPr>
        <w:t xml:space="preserve">4) размещения нестационарного торгового объекта для оказания услуг по ремонту обуви. В случае наличия двух и более заявок договор на размещение нестационарного торгового объекта заключается по результатам аукциона; </w:t>
      </w:r>
    </w:p>
    <w:p w:rsidR="0044726C" w:rsidRDefault="0044726C" w:rsidP="0044726C">
      <w:pPr>
        <w:pStyle w:val="Default"/>
        <w:ind w:firstLine="567"/>
        <w:jc w:val="both"/>
        <w:rPr>
          <w:sz w:val="28"/>
          <w:szCs w:val="28"/>
        </w:rPr>
      </w:pPr>
      <w:r>
        <w:rPr>
          <w:sz w:val="28"/>
          <w:szCs w:val="28"/>
        </w:rPr>
        <w:t xml:space="preserve">5)размещения нестационарного торгового объекта по реализации печатной продукции. В случае наличия двух и более заявок договор на размещение нестационарного торгового объекта заключается по результатам аукциона; </w:t>
      </w:r>
    </w:p>
    <w:p w:rsidR="0044726C" w:rsidRDefault="0044726C" w:rsidP="0044726C">
      <w:pPr>
        <w:pStyle w:val="Default"/>
        <w:ind w:firstLine="567"/>
        <w:jc w:val="both"/>
        <w:rPr>
          <w:sz w:val="28"/>
          <w:szCs w:val="28"/>
        </w:rPr>
      </w:pPr>
      <w:r>
        <w:rPr>
          <w:sz w:val="28"/>
          <w:szCs w:val="28"/>
        </w:rPr>
        <w:t xml:space="preserve">6) размещения нестационарного торгового объекта, в том числе объекта общественного питания, собственником (арендатором) стационарного торгового объекта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общественного питания. </w:t>
      </w:r>
    </w:p>
    <w:p w:rsidR="0044726C" w:rsidRDefault="0044726C" w:rsidP="0044726C">
      <w:pPr>
        <w:pStyle w:val="Default"/>
        <w:ind w:firstLine="567"/>
        <w:jc w:val="both"/>
        <w:rPr>
          <w:sz w:val="28"/>
          <w:szCs w:val="28"/>
        </w:rPr>
      </w:pPr>
      <w:r>
        <w:rPr>
          <w:sz w:val="28"/>
          <w:szCs w:val="28"/>
        </w:rPr>
        <w:t>20. Основаниями для принятия решения об отказе в заключени</w:t>
      </w:r>
      <w:proofErr w:type="gramStart"/>
      <w:r>
        <w:rPr>
          <w:sz w:val="28"/>
          <w:szCs w:val="28"/>
        </w:rPr>
        <w:t>и</w:t>
      </w:r>
      <w:proofErr w:type="gramEnd"/>
      <w:r>
        <w:rPr>
          <w:sz w:val="28"/>
          <w:szCs w:val="28"/>
        </w:rPr>
        <w:t xml:space="preserve"> договора на размещение без торгов, являются: </w:t>
      </w:r>
    </w:p>
    <w:p w:rsidR="0044726C" w:rsidRDefault="0044726C" w:rsidP="0044726C">
      <w:pPr>
        <w:pStyle w:val="Default"/>
        <w:ind w:firstLine="567"/>
        <w:jc w:val="both"/>
        <w:rPr>
          <w:sz w:val="28"/>
          <w:szCs w:val="28"/>
        </w:rPr>
      </w:pPr>
      <w:r>
        <w:rPr>
          <w:sz w:val="28"/>
          <w:szCs w:val="28"/>
        </w:rPr>
        <w:t xml:space="preserve">1)несоответствие требованиям, установленным пунктом 19 настоящего Порядка; </w:t>
      </w:r>
    </w:p>
    <w:p w:rsidR="0044726C" w:rsidRDefault="0044726C" w:rsidP="0044726C">
      <w:pPr>
        <w:pStyle w:val="Default"/>
        <w:ind w:firstLine="567"/>
        <w:jc w:val="both"/>
        <w:rPr>
          <w:sz w:val="28"/>
          <w:szCs w:val="28"/>
        </w:rPr>
      </w:pPr>
      <w:r>
        <w:rPr>
          <w:sz w:val="28"/>
          <w:szCs w:val="28"/>
        </w:rPr>
        <w:t xml:space="preserve">2)представление хозяйствующим субъектом заявления, содержащего недостоверные сведения; </w:t>
      </w:r>
    </w:p>
    <w:p w:rsidR="0044726C" w:rsidRDefault="0044726C" w:rsidP="0044726C">
      <w:pPr>
        <w:pStyle w:val="Default"/>
        <w:ind w:firstLine="567"/>
        <w:jc w:val="both"/>
        <w:rPr>
          <w:sz w:val="28"/>
          <w:szCs w:val="28"/>
        </w:rPr>
      </w:pPr>
      <w:r>
        <w:rPr>
          <w:sz w:val="28"/>
          <w:szCs w:val="28"/>
        </w:rPr>
        <w:t xml:space="preserve">3)наличие ранее поданной заявки соответствующей требованиям пункта 19 настоящего Порядка. </w:t>
      </w:r>
    </w:p>
    <w:p w:rsidR="0044726C" w:rsidRDefault="0044726C" w:rsidP="0044726C">
      <w:pPr>
        <w:pStyle w:val="Default"/>
        <w:ind w:firstLine="567"/>
        <w:jc w:val="both"/>
        <w:rPr>
          <w:sz w:val="28"/>
          <w:szCs w:val="28"/>
        </w:rPr>
      </w:pPr>
      <w:r>
        <w:rPr>
          <w:sz w:val="28"/>
          <w:szCs w:val="28"/>
        </w:rPr>
        <w:t xml:space="preserve">21. В случаях предусмотренных пунктом 19 настоящего Порядка, хозяйствующий субъект обращается с заявлением о заключении с ним договора на размещение в Исполнительный комитет сельского поселения. Заявление может быть подано хозяйствующим субъектом лично или направлено по почте. </w:t>
      </w:r>
    </w:p>
    <w:p w:rsidR="0044726C" w:rsidRDefault="0044726C" w:rsidP="0044726C">
      <w:pPr>
        <w:pStyle w:val="Default"/>
        <w:ind w:firstLine="567"/>
        <w:jc w:val="both"/>
        <w:rPr>
          <w:sz w:val="28"/>
          <w:szCs w:val="28"/>
        </w:rPr>
      </w:pPr>
      <w:r>
        <w:rPr>
          <w:sz w:val="28"/>
          <w:szCs w:val="28"/>
        </w:rPr>
        <w:t>На основании указанного заявления, Исполнительный комитет сельского поселения в течение 10 рабочих дней со дня поступления такого заявления, осуществляет проверку соответствия заявки хозяйствующего субъекта требованиям, указанным в пункте 19 настоящего Порядка, и принимает решение о заключении договора на размещение или об отказе в заключени</w:t>
      </w:r>
      <w:proofErr w:type="gramStart"/>
      <w:r>
        <w:rPr>
          <w:sz w:val="28"/>
          <w:szCs w:val="28"/>
        </w:rPr>
        <w:t>и</w:t>
      </w:r>
      <w:proofErr w:type="gramEnd"/>
      <w:r>
        <w:rPr>
          <w:sz w:val="28"/>
          <w:szCs w:val="28"/>
        </w:rPr>
        <w:t xml:space="preserve"> договора на размещение. Исполнительный комитет сельского поселения в течение трех рабочих дней со дня принятия решения извещает заявителя по указанным в заявлении реквизитам о принятом решении. </w:t>
      </w:r>
    </w:p>
    <w:p w:rsidR="0044726C" w:rsidRDefault="0044726C" w:rsidP="0044726C">
      <w:pPr>
        <w:pStyle w:val="Default"/>
        <w:ind w:firstLine="567"/>
        <w:jc w:val="both"/>
        <w:rPr>
          <w:sz w:val="28"/>
          <w:szCs w:val="28"/>
        </w:rPr>
      </w:pPr>
      <w:r>
        <w:rPr>
          <w:sz w:val="28"/>
          <w:szCs w:val="28"/>
        </w:rPr>
        <w:t xml:space="preserve">В случае принятия решения о заключении договора на размещение Исполнительный комитет сельского поселения выдает заявителю подписанный договор на размещение. </w:t>
      </w:r>
    </w:p>
    <w:p w:rsidR="0044726C" w:rsidRDefault="0044726C" w:rsidP="0044726C">
      <w:pPr>
        <w:pStyle w:val="Default"/>
        <w:ind w:firstLine="567"/>
        <w:jc w:val="both"/>
        <w:rPr>
          <w:sz w:val="28"/>
          <w:szCs w:val="28"/>
        </w:rPr>
      </w:pPr>
      <w:r>
        <w:rPr>
          <w:sz w:val="28"/>
          <w:szCs w:val="28"/>
        </w:rPr>
        <w:t>В случае принятия решения об отказе в заключени</w:t>
      </w:r>
      <w:proofErr w:type="gramStart"/>
      <w:r>
        <w:rPr>
          <w:sz w:val="28"/>
          <w:szCs w:val="28"/>
        </w:rPr>
        <w:t>и</w:t>
      </w:r>
      <w:proofErr w:type="gramEnd"/>
      <w:r>
        <w:rPr>
          <w:sz w:val="28"/>
          <w:szCs w:val="28"/>
        </w:rPr>
        <w:t xml:space="preserve"> Договора на размещение Исполнительный комитет сельского поселения выдает письмо об отказе в заключении договора на размещение с указанием причин отказа. </w:t>
      </w:r>
    </w:p>
    <w:p w:rsidR="0044726C" w:rsidRDefault="0044726C" w:rsidP="0044726C">
      <w:pPr>
        <w:pStyle w:val="Default"/>
        <w:jc w:val="center"/>
        <w:rPr>
          <w:b/>
          <w:sz w:val="28"/>
          <w:szCs w:val="28"/>
        </w:rPr>
      </w:pPr>
      <w:r>
        <w:rPr>
          <w:b/>
          <w:sz w:val="28"/>
          <w:szCs w:val="28"/>
        </w:rPr>
        <w:lastRenderedPageBreak/>
        <w:t>V. Порядок предоставления компенсационных (свободных) мест</w:t>
      </w:r>
    </w:p>
    <w:p w:rsidR="0044726C" w:rsidRDefault="0044726C" w:rsidP="0044726C">
      <w:pPr>
        <w:pStyle w:val="Default"/>
        <w:ind w:firstLine="567"/>
        <w:jc w:val="both"/>
        <w:rPr>
          <w:sz w:val="28"/>
          <w:szCs w:val="28"/>
        </w:rPr>
      </w:pPr>
      <w:r>
        <w:rPr>
          <w:sz w:val="28"/>
          <w:szCs w:val="28"/>
        </w:rPr>
        <w:t xml:space="preserve">22. </w:t>
      </w:r>
      <w:proofErr w:type="gramStart"/>
      <w:r>
        <w:rPr>
          <w:sz w:val="28"/>
          <w:szCs w:val="28"/>
        </w:rPr>
        <w:t>Компенсационное (свободное)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в связи с принятием решения об изъятии земельного участка, на котором предусмотрено место размещения нестационарного торгового</w:t>
      </w:r>
      <w:proofErr w:type="gramEnd"/>
      <w:r>
        <w:rPr>
          <w:sz w:val="28"/>
          <w:szCs w:val="28"/>
        </w:rPr>
        <w:t xml:space="preserve"> объекта, для государственных или муниципальных нужд. </w:t>
      </w:r>
    </w:p>
    <w:p w:rsidR="0044726C" w:rsidRDefault="0044726C" w:rsidP="0044726C">
      <w:pPr>
        <w:pStyle w:val="Default"/>
        <w:ind w:firstLine="567"/>
        <w:jc w:val="both"/>
        <w:rPr>
          <w:sz w:val="28"/>
          <w:szCs w:val="28"/>
        </w:rPr>
      </w:pPr>
      <w:r>
        <w:rPr>
          <w:sz w:val="28"/>
          <w:szCs w:val="28"/>
        </w:rPr>
        <w:t xml:space="preserve">23. С целью реализации прав хозяйствующих субъектов на предоставление компенсационных мест, отсутствующих в действующей схеме, Исполнительный комитет сельского поселения совместно с отделом территориального развития Исполнительного комитета Тюлячинского муниципального района Республики Татарстан (по согласованию) и Палатой имущественных и земельных отношений Тюлячинского муниципального района Республики Татарстан (по согласованию) определяет перечень компенсационных мест. </w:t>
      </w:r>
    </w:p>
    <w:p w:rsidR="0044726C" w:rsidRDefault="0044726C" w:rsidP="0044726C">
      <w:pPr>
        <w:pStyle w:val="Default"/>
        <w:ind w:firstLine="567"/>
        <w:jc w:val="both"/>
        <w:rPr>
          <w:sz w:val="28"/>
          <w:szCs w:val="28"/>
        </w:rPr>
      </w:pPr>
      <w:r>
        <w:rPr>
          <w:sz w:val="28"/>
          <w:szCs w:val="28"/>
        </w:rPr>
        <w:t xml:space="preserve">Реестр компенсационных мест ведет Исполнительный комитет сельского поселения. </w:t>
      </w:r>
    </w:p>
    <w:p w:rsidR="0044726C" w:rsidRDefault="0044726C" w:rsidP="0044726C">
      <w:pPr>
        <w:pStyle w:val="Default"/>
        <w:ind w:firstLine="567"/>
        <w:jc w:val="both"/>
        <w:rPr>
          <w:sz w:val="28"/>
          <w:szCs w:val="28"/>
        </w:rPr>
      </w:pPr>
      <w:r>
        <w:rPr>
          <w:sz w:val="28"/>
          <w:szCs w:val="28"/>
        </w:rPr>
        <w:t xml:space="preserve">Места, включенные в примерный перечень компенсационных мест, могут быть предоставлены только в качестве компенсационных мест. </w:t>
      </w:r>
    </w:p>
    <w:p w:rsidR="0044726C" w:rsidRDefault="0044726C" w:rsidP="0044726C">
      <w:pPr>
        <w:pStyle w:val="Default"/>
        <w:ind w:firstLine="567"/>
        <w:jc w:val="both"/>
        <w:rPr>
          <w:sz w:val="28"/>
          <w:szCs w:val="28"/>
        </w:rPr>
      </w:pPr>
      <w:r>
        <w:rPr>
          <w:sz w:val="28"/>
          <w:szCs w:val="28"/>
        </w:rPr>
        <w:t xml:space="preserve">24. Исполнительный комитет сельского поселения не </w:t>
      </w:r>
      <w:proofErr w:type="gramStart"/>
      <w:r>
        <w:rPr>
          <w:sz w:val="28"/>
          <w:szCs w:val="28"/>
        </w:rPr>
        <w:t>позднее</w:t>
      </w:r>
      <w:proofErr w:type="gramEnd"/>
      <w:r>
        <w:rPr>
          <w:sz w:val="28"/>
          <w:szCs w:val="28"/>
        </w:rPr>
        <w:t xml:space="preserve">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оснований исключения. </w:t>
      </w:r>
    </w:p>
    <w:p w:rsidR="0044726C" w:rsidRDefault="0044726C" w:rsidP="0044726C">
      <w:pPr>
        <w:pStyle w:val="Default"/>
        <w:ind w:firstLine="567"/>
        <w:jc w:val="both"/>
        <w:rPr>
          <w:sz w:val="28"/>
          <w:szCs w:val="28"/>
        </w:rPr>
      </w:pPr>
      <w:r>
        <w:rPr>
          <w:sz w:val="28"/>
          <w:szCs w:val="28"/>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из утвержденного перечня компенсационных мест для размещения нестационарного торгового объекта взамен места, исключаемого из схемы. </w:t>
      </w:r>
    </w:p>
    <w:p w:rsidR="0044726C" w:rsidRDefault="0044726C" w:rsidP="0044726C">
      <w:pPr>
        <w:pStyle w:val="Default"/>
        <w:ind w:firstLine="567"/>
        <w:jc w:val="both"/>
        <w:rPr>
          <w:sz w:val="28"/>
          <w:szCs w:val="28"/>
        </w:rPr>
      </w:pPr>
      <w:r>
        <w:rPr>
          <w:sz w:val="28"/>
          <w:szCs w:val="28"/>
        </w:rPr>
        <w:t>Хозяйствующий субъе</w:t>
      </w:r>
      <w:proofErr w:type="gramStart"/>
      <w:r>
        <w:rPr>
          <w:sz w:val="28"/>
          <w:szCs w:val="28"/>
        </w:rPr>
        <w:t>кт в ср</w:t>
      </w:r>
      <w:proofErr w:type="gramEnd"/>
      <w:r>
        <w:rPr>
          <w:sz w:val="28"/>
          <w:szCs w:val="28"/>
        </w:rPr>
        <w:t xml:space="preserve">ок не позднее 10 рабочих дней со дня получения уведомления об исключении места размещения нестационарного торгового объекта из схемы направляет в Исполнительный комитет сельского поселения уведомление о выборе места, из числа свободных мест в действующей схеме или иного места из утвержденного перечня компенсационных мест. </w:t>
      </w:r>
    </w:p>
    <w:p w:rsidR="0044726C" w:rsidRDefault="0044726C" w:rsidP="0044726C">
      <w:pPr>
        <w:pStyle w:val="Default"/>
        <w:ind w:firstLine="567"/>
        <w:jc w:val="both"/>
        <w:rPr>
          <w:sz w:val="28"/>
          <w:szCs w:val="28"/>
        </w:rPr>
      </w:pPr>
      <w:proofErr w:type="gramStart"/>
      <w:r>
        <w:rPr>
          <w:sz w:val="28"/>
          <w:szCs w:val="28"/>
        </w:rPr>
        <w:t xml:space="preserve">25 . В случае если хозяйствующий субъект выбрал компенсационное место из числа свободных мест в действующей схеме или перечне компенсационных мест, Исполнительный комитет сельского поселения в течение 3 рабочих дней после получения сообщения о выборе компенсационного места направляет хозяйствующему субъекту уведомление </w:t>
      </w:r>
      <w:r>
        <w:rPr>
          <w:sz w:val="28"/>
          <w:szCs w:val="28"/>
        </w:rPr>
        <w:lastRenderedPageBreak/>
        <w:t>о необходимости прибытия в Исполнительный комитет сельского поселения для заключения договора на размещение.</w:t>
      </w:r>
      <w:proofErr w:type="gramEnd"/>
      <w:r>
        <w:rPr>
          <w:sz w:val="28"/>
          <w:szCs w:val="28"/>
        </w:rPr>
        <w:t xml:space="preserve"> Хозяйствующий субъект или его представитель в течение 10 рабочих дней со дня получения такого уведомления должен прибыть в Исполнительный комитет сельского поселения для заключения договора на размещение. </w:t>
      </w:r>
    </w:p>
    <w:p w:rsidR="0044726C" w:rsidRDefault="0044726C" w:rsidP="0044726C">
      <w:pPr>
        <w:pStyle w:val="Default"/>
        <w:ind w:firstLine="567"/>
        <w:jc w:val="both"/>
        <w:rPr>
          <w:sz w:val="28"/>
          <w:szCs w:val="28"/>
        </w:rPr>
      </w:pPr>
      <w:r>
        <w:rPr>
          <w:sz w:val="28"/>
          <w:szCs w:val="28"/>
        </w:rPr>
        <w:t xml:space="preserve">В случае отказа хозяйствующего субъекта от предложенных Исполнительным комитетом сельского поселения компенсационных мест, хозяйствующий субъект теряет право на предоставление компенсационного места для размещения нестационарного торгового объекта. </w:t>
      </w:r>
    </w:p>
    <w:p w:rsidR="0044726C" w:rsidRDefault="0044726C" w:rsidP="0044726C">
      <w:pPr>
        <w:pStyle w:val="Default"/>
        <w:jc w:val="center"/>
        <w:rPr>
          <w:b/>
          <w:sz w:val="28"/>
          <w:szCs w:val="28"/>
        </w:rPr>
      </w:pPr>
      <w:r>
        <w:rPr>
          <w:b/>
          <w:sz w:val="28"/>
          <w:szCs w:val="28"/>
        </w:rPr>
        <w:t>VI. Порядок расторжения договора</w:t>
      </w:r>
    </w:p>
    <w:p w:rsidR="0044726C" w:rsidRDefault="0044726C" w:rsidP="0044726C">
      <w:pPr>
        <w:pStyle w:val="Default"/>
        <w:jc w:val="center"/>
        <w:rPr>
          <w:b/>
          <w:sz w:val="28"/>
          <w:szCs w:val="28"/>
        </w:rPr>
      </w:pPr>
      <w:r>
        <w:rPr>
          <w:b/>
          <w:sz w:val="28"/>
          <w:szCs w:val="28"/>
        </w:rPr>
        <w:t>на размещение нестационарного торгового объекта</w:t>
      </w:r>
    </w:p>
    <w:p w:rsidR="0044726C" w:rsidRDefault="0044726C" w:rsidP="0044726C">
      <w:pPr>
        <w:pStyle w:val="Default"/>
        <w:ind w:firstLine="567"/>
        <w:jc w:val="both"/>
        <w:rPr>
          <w:sz w:val="28"/>
          <w:szCs w:val="28"/>
        </w:rPr>
      </w:pPr>
      <w:r>
        <w:rPr>
          <w:sz w:val="28"/>
          <w:szCs w:val="28"/>
        </w:rPr>
        <w:t xml:space="preserve">26. Расторжение договора на размещение допускается по соглашению сторон,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 </w:t>
      </w:r>
    </w:p>
    <w:p w:rsidR="0044726C" w:rsidRDefault="0044726C" w:rsidP="0044726C">
      <w:pPr>
        <w:pStyle w:val="Default"/>
        <w:ind w:firstLine="567"/>
        <w:jc w:val="both"/>
        <w:rPr>
          <w:sz w:val="28"/>
          <w:szCs w:val="28"/>
        </w:rPr>
      </w:pPr>
      <w:r>
        <w:rPr>
          <w:sz w:val="28"/>
          <w:szCs w:val="28"/>
        </w:rPr>
        <w:t xml:space="preserve">27. В случае наличия оснований для расторжения договора на размещение Исполнительный комитет сельского поселения направляет хозяйствующему субъекту уведомление о расторжении договора на размещение в течение трех дней со дня выявления оснований для расторжения договора на размещение. Хозяйствующий субъект обязан в течение 30 дней со дня получения указанного уведомления освободить земельный участок от принадлежащего ему нестационарного объекта. </w:t>
      </w:r>
    </w:p>
    <w:p w:rsidR="0044726C" w:rsidRDefault="0044726C" w:rsidP="0044726C">
      <w:pPr>
        <w:pStyle w:val="Default"/>
        <w:ind w:firstLine="567"/>
        <w:jc w:val="both"/>
        <w:rPr>
          <w:sz w:val="28"/>
          <w:szCs w:val="28"/>
        </w:rPr>
      </w:pPr>
      <w:r>
        <w:rPr>
          <w:sz w:val="28"/>
          <w:szCs w:val="28"/>
        </w:rPr>
        <w:t xml:space="preserve">28. В случае невыполнения хозяйствующим субъектом демонтажа объекта в указанный в уведомлении срок в добровольном порядке, Исполнительный комитет сельского поселения осуществляет принудительный демонтаж. </w:t>
      </w:r>
    </w:p>
    <w:p w:rsidR="0044726C" w:rsidRDefault="0044726C" w:rsidP="0044726C">
      <w:pPr>
        <w:pStyle w:val="Default"/>
        <w:ind w:firstLine="567"/>
        <w:jc w:val="both"/>
        <w:rPr>
          <w:sz w:val="28"/>
          <w:szCs w:val="28"/>
        </w:rPr>
      </w:pPr>
      <w:r>
        <w:rPr>
          <w:sz w:val="28"/>
          <w:szCs w:val="28"/>
        </w:rPr>
        <w:t xml:space="preserve">29. По инициативе Исполнительного комитета сельского поселения договор на </w:t>
      </w:r>
      <w:proofErr w:type="gramStart"/>
      <w:r>
        <w:rPr>
          <w:sz w:val="28"/>
          <w:szCs w:val="28"/>
        </w:rPr>
        <w:t>размещение</w:t>
      </w:r>
      <w:proofErr w:type="gramEnd"/>
      <w:r>
        <w:rPr>
          <w:sz w:val="28"/>
          <w:szCs w:val="28"/>
        </w:rPr>
        <w:t xml:space="preserve"> может быть расторгнут в одностороннем порядке: </w:t>
      </w:r>
    </w:p>
    <w:p w:rsidR="0044726C" w:rsidRDefault="0044726C" w:rsidP="0044726C">
      <w:pPr>
        <w:pStyle w:val="Default"/>
        <w:ind w:firstLine="567"/>
        <w:jc w:val="both"/>
        <w:rPr>
          <w:sz w:val="28"/>
          <w:szCs w:val="28"/>
        </w:rPr>
      </w:pPr>
      <w:r>
        <w:rPr>
          <w:sz w:val="28"/>
          <w:szCs w:val="28"/>
        </w:rPr>
        <w:t xml:space="preserve">1) в случаях, предусмотренных подпунктом 3 пункта 19 настоящего Порядка; </w:t>
      </w:r>
    </w:p>
    <w:p w:rsidR="0044726C" w:rsidRDefault="0044726C" w:rsidP="0044726C">
      <w:pPr>
        <w:pStyle w:val="Default"/>
        <w:ind w:firstLine="567"/>
        <w:jc w:val="both"/>
        <w:rPr>
          <w:sz w:val="28"/>
          <w:szCs w:val="28"/>
        </w:rPr>
      </w:pPr>
      <w:r>
        <w:rPr>
          <w:sz w:val="28"/>
          <w:szCs w:val="28"/>
        </w:rPr>
        <w:t xml:space="preserve">2) в случае невнесения хозяйствующим субъектом платы за размещение более двух месяцев подряд. </w:t>
      </w:r>
      <w:proofErr w:type="gramStart"/>
      <w:r>
        <w:rPr>
          <w:sz w:val="28"/>
          <w:szCs w:val="28"/>
        </w:rPr>
        <w:t xml:space="preserve">При этом уведомление о расторжении договора на размещение должно быть направлено хозяйствующему субъекту за 30 календарных дней до предполагаемой даты расторжения; </w:t>
      </w:r>
      <w:proofErr w:type="gramEnd"/>
    </w:p>
    <w:p w:rsidR="0044726C" w:rsidRDefault="0044726C" w:rsidP="0044726C">
      <w:pPr>
        <w:pStyle w:val="Default"/>
        <w:ind w:firstLine="567"/>
        <w:jc w:val="both"/>
        <w:rPr>
          <w:sz w:val="28"/>
          <w:szCs w:val="28"/>
        </w:rPr>
      </w:pPr>
      <w:r>
        <w:rPr>
          <w:sz w:val="28"/>
          <w:szCs w:val="28"/>
        </w:rPr>
        <w:t xml:space="preserve">3)в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При обжаловании указанного предписания основанием для расторжения договора на размещение нестационарного торгового объекта является вступившее в законную силу решение суда об отказе хозяйствующему субъекту в удовлетворении требований о признании такого предписания незаконным. </w:t>
      </w:r>
    </w:p>
    <w:p w:rsidR="0044726C" w:rsidRDefault="0044726C" w:rsidP="0044726C">
      <w:pPr>
        <w:pStyle w:val="Default"/>
        <w:jc w:val="center"/>
        <w:rPr>
          <w:b/>
          <w:sz w:val="28"/>
          <w:szCs w:val="28"/>
        </w:rPr>
      </w:pPr>
      <w:r>
        <w:rPr>
          <w:b/>
          <w:sz w:val="28"/>
          <w:szCs w:val="28"/>
        </w:rPr>
        <w:t>VII. Информационное обеспечение деятельности по размещению</w:t>
      </w:r>
    </w:p>
    <w:p w:rsidR="0044726C" w:rsidRDefault="0044726C" w:rsidP="0044726C">
      <w:pPr>
        <w:pStyle w:val="Default"/>
        <w:jc w:val="center"/>
        <w:rPr>
          <w:b/>
          <w:sz w:val="28"/>
          <w:szCs w:val="28"/>
        </w:rPr>
      </w:pPr>
      <w:r>
        <w:rPr>
          <w:b/>
          <w:sz w:val="28"/>
          <w:szCs w:val="28"/>
        </w:rPr>
        <w:t>нестационарных торговых объектов</w:t>
      </w:r>
    </w:p>
    <w:p w:rsidR="0044726C" w:rsidRDefault="0044726C" w:rsidP="0044726C">
      <w:pPr>
        <w:pStyle w:val="Default"/>
        <w:ind w:firstLine="567"/>
        <w:jc w:val="both"/>
        <w:rPr>
          <w:sz w:val="28"/>
          <w:szCs w:val="28"/>
        </w:rPr>
      </w:pPr>
      <w:r>
        <w:rPr>
          <w:sz w:val="28"/>
          <w:szCs w:val="28"/>
        </w:rPr>
        <w:lastRenderedPageBreak/>
        <w:t xml:space="preserve">30. Исполнительный комитет сельского поселения обязан размещать на официальном сайте Тюлячинского муниципального района Республики Татарстан в информационно-телекоммуникационной сети «Интернет» информацию: </w:t>
      </w:r>
    </w:p>
    <w:p w:rsidR="0044726C" w:rsidRDefault="0044726C" w:rsidP="0044726C">
      <w:pPr>
        <w:pStyle w:val="Default"/>
        <w:ind w:firstLine="567"/>
        <w:jc w:val="both"/>
        <w:rPr>
          <w:sz w:val="28"/>
          <w:szCs w:val="28"/>
        </w:rPr>
      </w:pPr>
      <w:r>
        <w:rPr>
          <w:sz w:val="28"/>
          <w:szCs w:val="28"/>
        </w:rPr>
        <w:t xml:space="preserve">1) о местах для размещения нестационарных торговых объектов, включенных в схему; </w:t>
      </w:r>
    </w:p>
    <w:p w:rsidR="0044726C" w:rsidRDefault="0044726C" w:rsidP="0044726C">
      <w:pPr>
        <w:pStyle w:val="Default"/>
        <w:ind w:firstLine="567"/>
        <w:jc w:val="both"/>
        <w:rPr>
          <w:sz w:val="28"/>
          <w:szCs w:val="28"/>
        </w:rPr>
      </w:pPr>
      <w:r>
        <w:rPr>
          <w:sz w:val="28"/>
          <w:szCs w:val="28"/>
        </w:rPr>
        <w:t xml:space="preserve">2) примерный перечень компенсационных мест. </w:t>
      </w:r>
    </w:p>
    <w:p w:rsidR="0044726C" w:rsidRDefault="0044726C" w:rsidP="0044726C">
      <w:pPr>
        <w:pStyle w:val="Default"/>
        <w:ind w:firstLine="567"/>
        <w:jc w:val="both"/>
        <w:rPr>
          <w:sz w:val="28"/>
          <w:szCs w:val="28"/>
        </w:rPr>
      </w:pPr>
      <w:r>
        <w:rPr>
          <w:sz w:val="28"/>
          <w:szCs w:val="28"/>
        </w:rPr>
        <w:t xml:space="preserve">31. Информация должна включать следующие сведения: </w:t>
      </w:r>
    </w:p>
    <w:p w:rsidR="0044726C" w:rsidRDefault="0044726C" w:rsidP="0044726C">
      <w:pPr>
        <w:pStyle w:val="Default"/>
        <w:ind w:firstLine="567"/>
        <w:jc w:val="both"/>
        <w:rPr>
          <w:sz w:val="28"/>
          <w:szCs w:val="28"/>
        </w:rPr>
      </w:pPr>
      <w:r>
        <w:rPr>
          <w:sz w:val="28"/>
          <w:szCs w:val="28"/>
        </w:rPr>
        <w:t xml:space="preserve">1) номер места нестационарного торгового объекта; </w:t>
      </w:r>
    </w:p>
    <w:p w:rsidR="0044726C" w:rsidRDefault="0044726C" w:rsidP="0044726C">
      <w:pPr>
        <w:pStyle w:val="Default"/>
        <w:ind w:firstLine="567"/>
        <w:jc w:val="both"/>
        <w:rPr>
          <w:sz w:val="28"/>
          <w:szCs w:val="28"/>
        </w:rPr>
      </w:pPr>
      <w:r>
        <w:rPr>
          <w:sz w:val="28"/>
          <w:szCs w:val="28"/>
        </w:rPr>
        <w:t xml:space="preserve">2) адресные ориентиры нестационарного торгового объекта; </w:t>
      </w:r>
    </w:p>
    <w:p w:rsidR="0044726C" w:rsidRDefault="0044726C" w:rsidP="0044726C">
      <w:pPr>
        <w:pStyle w:val="Default"/>
        <w:ind w:firstLine="567"/>
        <w:jc w:val="both"/>
        <w:rPr>
          <w:sz w:val="28"/>
          <w:szCs w:val="28"/>
        </w:rPr>
      </w:pPr>
      <w:r>
        <w:rPr>
          <w:sz w:val="28"/>
          <w:szCs w:val="28"/>
        </w:rPr>
        <w:t xml:space="preserve">3) вид нестационарного торгового объекта; </w:t>
      </w:r>
    </w:p>
    <w:p w:rsidR="0044726C" w:rsidRDefault="0044726C" w:rsidP="0044726C">
      <w:pPr>
        <w:pStyle w:val="Default"/>
        <w:ind w:firstLine="567"/>
        <w:jc w:val="both"/>
        <w:rPr>
          <w:sz w:val="28"/>
          <w:szCs w:val="28"/>
        </w:rPr>
      </w:pPr>
      <w:r>
        <w:rPr>
          <w:sz w:val="28"/>
          <w:szCs w:val="28"/>
        </w:rPr>
        <w:t xml:space="preserve">4) вид деятельности (специализация) нестационарного торгового объекта; </w:t>
      </w:r>
    </w:p>
    <w:p w:rsidR="0044726C" w:rsidRDefault="0044726C" w:rsidP="0044726C">
      <w:pPr>
        <w:pStyle w:val="Default"/>
        <w:ind w:firstLine="567"/>
        <w:jc w:val="both"/>
        <w:rPr>
          <w:sz w:val="28"/>
          <w:szCs w:val="28"/>
        </w:rPr>
      </w:pPr>
      <w:r>
        <w:rPr>
          <w:sz w:val="28"/>
          <w:szCs w:val="28"/>
        </w:rPr>
        <w:t xml:space="preserve">5) площадь места размещения нестационарного торгового объекта (кв.м.). </w:t>
      </w:r>
    </w:p>
    <w:p w:rsidR="0044726C" w:rsidRDefault="0044726C" w:rsidP="0044726C">
      <w:pPr>
        <w:pStyle w:val="Default"/>
        <w:ind w:firstLine="567"/>
        <w:jc w:val="both"/>
        <w:rPr>
          <w:sz w:val="28"/>
          <w:szCs w:val="28"/>
        </w:rPr>
      </w:pPr>
      <w:r>
        <w:rPr>
          <w:sz w:val="28"/>
          <w:szCs w:val="28"/>
        </w:rPr>
        <w:t xml:space="preserve">31. </w:t>
      </w:r>
      <w:proofErr w:type="gramStart"/>
      <w:r>
        <w:rPr>
          <w:sz w:val="28"/>
          <w:szCs w:val="28"/>
        </w:rPr>
        <w:t>Настоящий Порядок подлежит применению в муниципальном образовании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w:t>
      </w:r>
      <w:proofErr w:type="gramEnd"/>
      <w:r>
        <w:rPr>
          <w:sz w:val="28"/>
          <w:szCs w:val="28"/>
        </w:rPr>
        <w:t xml:space="preserve"> не </w:t>
      </w:r>
      <w:proofErr w:type="gramStart"/>
      <w:r>
        <w:rPr>
          <w:sz w:val="28"/>
          <w:szCs w:val="28"/>
        </w:rPr>
        <w:t>разграничена</w:t>
      </w:r>
      <w:proofErr w:type="gramEnd"/>
      <w:r>
        <w:rPr>
          <w:sz w:val="28"/>
          <w:szCs w:val="28"/>
        </w:rPr>
        <w:t xml:space="preserve">, утвержденного постановлением Кабинета Министров Республики Татарстан от 13.08.2016 №553. </w:t>
      </w:r>
    </w:p>
    <w:p w:rsidR="0044726C" w:rsidRDefault="0044726C" w:rsidP="0044726C">
      <w:pPr>
        <w:spacing w:after="0" w:line="240" w:lineRule="auto"/>
        <w:rPr>
          <w:rFonts w:ascii="Times New Roman" w:hAnsi="Times New Roman" w:cs="Times New Roman"/>
          <w:color w:val="000000"/>
          <w:sz w:val="28"/>
          <w:szCs w:val="28"/>
        </w:rPr>
      </w:pPr>
      <w:r>
        <w:rPr>
          <w:sz w:val="28"/>
          <w:szCs w:val="28"/>
        </w:rPr>
        <w:br w:type="page"/>
      </w:r>
    </w:p>
    <w:p w:rsidR="0044726C" w:rsidRDefault="0044726C" w:rsidP="0044726C">
      <w:pPr>
        <w:pStyle w:val="Default"/>
        <w:pageBreakBefore/>
        <w:ind w:left="4820"/>
        <w:rPr>
          <w:sz w:val="23"/>
          <w:szCs w:val="23"/>
        </w:rPr>
      </w:pPr>
      <w:r>
        <w:rPr>
          <w:sz w:val="23"/>
          <w:szCs w:val="23"/>
        </w:rPr>
        <w:lastRenderedPageBreak/>
        <w:t xml:space="preserve">Утвержден </w:t>
      </w:r>
    </w:p>
    <w:p w:rsidR="0044726C" w:rsidRDefault="0044726C" w:rsidP="0044726C">
      <w:pPr>
        <w:pStyle w:val="Default"/>
        <w:ind w:left="4820"/>
        <w:rPr>
          <w:sz w:val="23"/>
          <w:szCs w:val="23"/>
        </w:rPr>
      </w:pPr>
      <w:r>
        <w:rPr>
          <w:sz w:val="23"/>
          <w:szCs w:val="23"/>
        </w:rPr>
        <w:t xml:space="preserve">постановлением </w:t>
      </w:r>
    </w:p>
    <w:p w:rsidR="0044726C" w:rsidRDefault="0044726C" w:rsidP="0044726C">
      <w:pPr>
        <w:pStyle w:val="Default"/>
        <w:ind w:left="4820"/>
        <w:rPr>
          <w:sz w:val="23"/>
          <w:szCs w:val="23"/>
        </w:rPr>
      </w:pPr>
      <w:r>
        <w:rPr>
          <w:sz w:val="23"/>
          <w:szCs w:val="23"/>
        </w:rPr>
        <w:t xml:space="preserve">Исполнительного комитета </w:t>
      </w:r>
    </w:p>
    <w:p w:rsidR="0044726C" w:rsidRDefault="0044726C" w:rsidP="0044726C">
      <w:pPr>
        <w:pStyle w:val="Default"/>
        <w:ind w:left="4820"/>
        <w:rPr>
          <w:sz w:val="23"/>
          <w:szCs w:val="23"/>
        </w:rPr>
      </w:pPr>
      <w:r>
        <w:rPr>
          <w:sz w:val="23"/>
          <w:szCs w:val="23"/>
        </w:rPr>
        <w:t xml:space="preserve">Абдинского  сельского поселения Тюлячинского муниципального района Республики Татарстан </w:t>
      </w:r>
    </w:p>
    <w:p w:rsidR="0044726C" w:rsidRDefault="0044726C" w:rsidP="0044726C">
      <w:pPr>
        <w:pStyle w:val="Default"/>
        <w:ind w:left="4820"/>
        <w:rPr>
          <w:sz w:val="23"/>
          <w:szCs w:val="23"/>
        </w:rPr>
      </w:pPr>
      <w:r>
        <w:rPr>
          <w:sz w:val="23"/>
          <w:szCs w:val="23"/>
        </w:rPr>
        <w:t>от 06 марта 2017 года № 3</w:t>
      </w:r>
    </w:p>
    <w:p w:rsidR="0044726C" w:rsidRDefault="0044726C" w:rsidP="0044726C">
      <w:pPr>
        <w:pStyle w:val="Default"/>
        <w:rPr>
          <w:b/>
          <w:bCs/>
          <w:sz w:val="28"/>
          <w:szCs w:val="28"/>
        </w:rPr>
      </w:pPr>
    </w:p>
    <w:p w:rsidR="0044726C" w:rsidRDefault="0044726C" w:rsidP="0044726C">
      <w:pPr>
        <w:pStyle w:val="Default"/>
        <w:jc w:val="center"/>
        <w:rPr>
          <w:sz w:val="28"/>
          <w:szCs w:val="28"/>
        </w:rPr>
      </w:pPr>
      <w:r>
        <w:rPr>
          <w:b/>
          <w:bCs/>
          <w:sz w:val="28"/>
          <w:szCs w:val="28"/>
        </w:rPr>
        <w:t>Порядок</w:t>
      </w:r>
    </w:p>
    <w:p w:rsidR="0044726C" w:rsidRDefault="0044726C" w:rsidP="0044726C">
      <w:pPr>
        <w:pStyle w:val="Default"/>
        <w:jc w:val="center"/>
        <w:rPr>
          <w:sz w:val="28"/>
          <w:szCs w:val="28"/>
        </w:rPr>
      </w:pPr>
      <w:r>
        <w:rPr>
          <w:b/>
          <w:bCs/>
          <w:sz w:val="28"/>
          <w:szCs w:val="28"/>
        </w:rPr>
        <w:t>проведения аукциона на право заключения договора на размещение нестационарного торгового объекта на территории муниципального образования «</w:t>
      </w:r>
      <w:proofErr w:type="spellStart"/>
      <w:r>
        <w:rPr>
          <w:b/>
          <w:bCs/>
          <w:sz w:val="28"/>
          <w:szCs w:val="28"/>
        </w:rPr>
        <w:t>Абдинское</w:t>
      </w:r>
      <w:proofErr w:type="spellEnd"/>
      <w:r>
        <w:rPr>
          <w:b/>
          <w:bCs/>
          <w:sz w:val="28"/>
          <w:szCs w:val="28"/>
        </w:rPr>
        <w:t xml:space="preserve">  сельское поселение Тюлячинского муниципального района Республики Татарстан»</w:t>
      </w:r>
    </w:p>
    <w:p w:rsidR="0044726C" w:rsidRDefault="0044726C" w:rsidP="0044726C">
      <w:pPr>
        <w:pStyle w:val="Default"/>
        <w:rPr>
          <w:sz w:val="28"/>
          <w:szCs w:val="28"/>
        </w:rPr>
      </w:pPr>
    </w:p>
    <w:p w:rsidR="0044726C" w:rsidRDefault="0044726C" w:rsidP="0044726C">
      <w:pPr>
        <w:pStyle w:val="Default"/>
        <w:jc w:val="center"/>
        <w:rPr>
          <w:b/>
          <w:sz w:val="28"/>
          <w:szCs w:val="28"/>
        </w:rPr>
      </w:pPr>
      <w:r>
        <w:rPr>
          <w:b/>
          <w:sz w:val="28"/>
          <w:szCs w:val="28"/>
        </w:rPr>
        <w:t>I. Общие положения</w:t>
      </w:r>
    </w:p>
    <w:p w:rsidR="0044726C" w:rsidRDefault="0044726C" w:rsidP="0044726C">
      <w:pPr>
        <w:pStyle w:val="Default"/>
        <w:ind w:firstLine="567"/>
        <w:jc w:val="both"/>
        <w:rPr>
          <w:sz w:val="28"/>
          <w:szCs w:val="28"/>
        </w:rPr>
      </w:pPr>
      <w:r>
        <w:rPr>
          <w:sz w:val="28"/>
          <w:szCs w:val="28"/>
        </w:rPr>
        <w:t xml:space="preserve">1. </w:t>
      </w:r>
      <w:proofErr w:type="gramStart"/>
      <w:r>
        <w:rPr>
          <w:sz w:val="28"/>
          <w:szCs w:val="28"/>
        </w:rPr>
        <w:t>Настоящий 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(далее — Порядок) разработан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w:t>
      </w:r>
      <w:proofErr w:type="gramEnd"/>
      <w:r>
        <w:rPr>
          <w:sz w:val="28"/>
          <w:szCs w:val="28"/>
        </w:rPr>
        <w:t xml:space="preserve"> </w:t>
      </w:r>
      <w:proofErr w:type="gramStart"/>
      <w:r>
        <w:rPr>
          <w:sz w:val="28"/>
          <w:szCs w:val="28"/>
        </w:rPr>
        <w:t>местного самоуправления в Российской Федерации»,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w:t>
      </w:r>
      <w:r>
        <w:rPr>
          <w:b/>
          <w:bCs/>
          <w:sz w:val="28"/>
          <w:szCs w:val="28"/>
        </w:rPr>
        <w:t xml:space="preserve">. </w:t>
      </w:r>
      <w:proofErr w:type="gramEnd"/>
    </w:p>
    <w:p w:rsidR="0044726C" w:rsidRDefault="0044726C" w:rsidP="0044726C">
      <w:pPr>
        <w:pStyle w:val="Default"/>
        <w:ind w:firstLine="567"/>
        <w:jc w:val="both"/>
        <w:rPr>
          <w:sz w:val="28"/>
          <w:szCs w:val="28"/>
        </w:rPr>
      </w:pPr>
      <w:r>
        <w:rPr>
          <w:sz w:val="28"/>
          <w:szCs w:val="28"/>
        </w:rPr>
        <w:t xml:space="preserve">2. Проводимые в соответствии с настоящим Порядком аукционы являются открытыми по составу участников и форме подачи предложений. </w:t>
      </w:r>
    </w:p>
    <w:p w:rsidR="0044726C" w:rsidRDefault="0044726C" w:rsidP="0044726C">
      <w:pPr>
        <w:pStyle w:val="Default"/>
        <w:ind w:firstLine="567"/>
        <w:jc w:val="both"/>
        <w:rPr>
          <w:sz w:val="28"/>
          <w:szCs w:val="28"/>
        </w:rPr>
      </w:pPr>
      <w:r>
        <w:rPr>
          <w:sz w:val="28"/>
          <w:szCs w:val="28"/>
        </w:rPr>
        <w:t>3. Предмет аукциона (лот) — право на заключение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муниципального образования «</w:t>
      </w:r>
      <w:proofErr w:type="spellStart"/>
      <w:r>
        <w:rPr>
          <w:sz w:val="28"/>
          <w:szCs w:val="28"/>
        </w:rPr>
        <w:t>Абдинское</w:t>
      </w:r>
      <w:proofErr w:type="spellEnd"/>
      <w:r>
        <w:rPr>
          <w:sz w:val="28"/>
          <w:szCs w:val="28"/>
        </w:rPr>
        <w:t xml:space="preserve"> сельское поселение Тюлячинского муниципального района Республики Татарстан» (далее – схема) на срок пять лет. </w:t>
      </w:r>
    </w:p>
    <w:p w:rsidR="0044726C" w:rsidRDefault="0044726C" w:rsidP="0044726C">
      <w:pPr>
        <w:pStyle w:val="Default"/>
        <w:ind w:firstLine="567"/>
        <w:jc w:val="both"/>
        <w:rPr>
          <w:sz w:val="28"/>
          <w:szCs w:val="28"/>
        </w:rPr>
      </w:pPr>
      <w:r>
        <w:rPr>
          <w:sz w:val="28"/>
          <w:szCs w:val="28"/>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w:t>
      </w:r>
      <w:proofErr w:type="gramStart"/>
      <w:r>
        <w:rPr>
          <w:sz w:val="28"/>
          <w:szCs w:val="28"/>
        </w:rPr>
        <w:t>договора</w:t>
      </w:r>
      <w:proofErr w:type="gramEnd"/>
      <w:r>
        <w:rPr>
          <w:sz w:val="28"/>
          <w:szCs w:val="28"/>
        </w:rPr>
        <w:t xml:space="preserve"> на право размещения нестационарного торгового объекта (далее – договор на размещение). </w:t>
      </w:r>
    </w:p>
    <w:p w:rsidR="0044726C" w:rsidRDefault="0044726C" w:rsidP="0044726C">
      <w:pPr>
        <w:pStyle w:val="Default"/>
        <w:ind w:firstLine="567"/>
        <w:jc w:val="both"/>
        <w:rPr>
          <w:sz w:val="28"/>
          <w:szCs w:val="28"/>
        </w:rPr>
      </w:pPr>
      <w:r>
        <w:rPr>
          <w:sz w:val="28"/>
          <w:szCs w:val="28"/>
        </w:rPr>
        <w:t xml:space="preserve">5. Организатором аукциона является Исполнительный комитет Абдинского сельского поселения Тюлячинского муниципального района </w:t>
      </w:r>
      <w:r>
        <w:rPr>
          <w:sz w:val="28"/>
          <w:szCs w:val="28"/>
        </w:rPr>
        <w:lastRenderedPageBreak/>
        <w:t xml:space="preserve">Республики Татарстан (далее – Исполнительный комитет сельского поселения). </w:t>
      </w:r>
    </w:p>
    <w:p w:rsidR="0044726C" w:rsidRDefault="0044726C" w:rsidP="0044726C">
      <w:pPr>
        <w:pStyle w:val="Default"/>
        <w:ind w:firstLine="567"/>
        <w:jc w:val="both"/>
        <w:rPr>
          <w:sz w:val="28"/>
          <w:szCs w:val="28"/>
        </w:rPr>
      </w:pPr>
      <w:r>
        <w:rPr>
          <w:sz w:val="28"/>
          <w:szCs w:val="28"/>
        </w:rPr>
        <w:t xml:space="preserve">6. Для проведения аукциона постановлением Исполнительного комитета сельского поселения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нестационарного торгового объекта. </w:t>
      </w:r>
    </w:p>
    <w:p w:rsidR="0044726C" w:rsidRDefault="0044726C" w:rsidP="0044726C">
      <w:pPr>
        <w:pStyle w:val="Default"/>
        <w:ind w:firstLine="567"/>
        <w:jc w:val="both"/>
        <w:rPr>
          <w:sz w:val="28"/>
          <w:szCs w:val="28"/>
        </w:rPr>
      </w:pPr>
      <w:r>
        <w:rPr>
          <w:sz w:val="28"/>
          <w:szCs w:val="28"/>
        </w:rPr>
        <w:t>7. Информация о проведен</w:t>
      </w:r>
      <w:proofErr w:type="gramStart"/>
      <w:r>
        <w:rPr>
          <w:sz w:val="28"/>
          <w:szCs w:val="28"/>
        </w:rPr>
        <w:t>ии ау</w:t>
      </w:r>
      <w:proofErr w:type="gramEnd"/>
      <w:r>
        <w:rPr>
          <w:sz w:val="28"/>
          <w:szCs w:val="28"/>
        </w:rPr>
        <w:t xml:space="preserve">кциона размещается на официальном сайте Тюлячинского муниципального района Республики Татарстан в информационно-телекоммуникационной сети «Интернет», специальных информационных стендах сельского поселения. </w:t>
      </w:r>
    </w:p>
    <w:p w:rsidR="0044726C" w:rsidRDefault="0044726C" w:rsidP="0044726C">
      <w:pPr>
        <w:pStyle w:val="Default"/>
        <w:jc w:val="center"/>
        <w:rPr>
          <w:b/>
          <w:sz w:val="28"/>
          <w:szCs w:val="28"/>
        </w:rPr>
      </w:pPr>
      <w:r>
        <w:rPr>
          <w:b/>
          <w:sz w:val="28"/>
          <w:szCs w:val="28"/>
        </w:rPr>
        <w:t>II. Организация и порядок проведения аукциона</w:t>
      </w:r>
    </w:p>
    <w:p w:rsidR="0044726C" w:rsidRDefault="0044726C" w:rsidP="0044726C">
      <w:pPr>
        <w:pStyle w:val="Default"/>
        <w:ind w:firstLine="567"/>
        <w:jc w:val="both"/>
        <w:rPr>
          <w:sz w:val="28"/>
          <w:szCs w:val="28"/>
        </w:rPr>
      </w:pPr>
      <w:r>
        <w:rPr>
          <w:sz w:val="28"/>
          <w:szCs w:val="28"/>
        </w:rPr>
        <w:t xml:space="preserve">8. Организатор аукциона </w:t>
      </w:r>
      <w:proofErr w:type="gramStart"/>
      <w:r>
        <w:rPr>
          <w:sz w:val="28"/>
          <w:szCs w:val="28"/>
        </w:rPr>
        <w:t>разрабатывает и утверждает</w:t>
      </w:r>
      <w:proofErr w:type="gramEnd"/>
      <w:r>
        <w:rPr>
          <w:sz w:val="28"/>
          <w:szCs w:val="28"/>
        </w:rPr>
        <w:t xml:space="preserve"> документацию об аукционе. </w:t>
      </w:r>
    </w:p>
    <w:p w:rsidR="0044726C" w:rsidRDefault="0044726C" w:rsidP="0044726C">
      <w:pPr>
        <w:pStyle w:val="Default"/>
        <w:ind w:firstLine="567"/>
        <w:jc w:val="both"/>
        <w:rPr>
          <w:sz w:val="28"/>
          <w:szCs w:val="28"/>
        </w:rPr>
      </w:pPr>
      <w:r>
        <w:rPr>
          <w:sz w:val="28"/>
          <w:szCs w:val="28"/>
        </w:rPr>
        <w:t xml:space="preserve">9. Извещение о проведении аукциона размещается не менее чем </w:t>
      </w:r>
      <w:proofErr w:type="gramStart"/>
      <w:r>
        <w:rPr>
          <w:sz w:val="28"/>
          <w:szCs w:val="28"/>
        </w:rPr>
        <w:t>за тридцать дней до дня окончания подачи заявок на участие в аукционе на официальном сайте</w:t>
      </w:r>
      <w:proofErr w:type="gramEnd"/>
      <w:r>
        <w:rPr>
          <w:sz w:val="28"/>
          <w:szCs w:val="28"/>
        </w:rPr>
        <w:t xml:space="preserve"> Тюлячинского муниципального района Республики Татарстан в информационно-телекоммуникационной сети «Интернет», специальных информационных стендах сельского поселения. </w:t>
      </w:r>
    </w:p>
    <w:p w:rsidR="0044726C" w:rsidRDefault="0044726C" w:rsidP="0044726C">
      <w:pPr>
        <w:pStyle w:val="Default"/>
        <w:ind w:firstLine="567"/>
        <w:jc w:val="both"/>
        <w:rPr>
          <w:sz w:val="28"/>
          <w:szCs w:val="28"/>
        </w:rPr>
      </w:pPr>
      <w:r>
        <w:rPr>
          <w:sz w:val="28"/>
          <w:szCs w:val="28"/>
        </w:rPr>
        <w:t>В извещении о проведен</w:t>
      </w:r>
      <w:proofErr w:type="gramStart"/>
      <w:r>
        <w:rPr>
          <w:sz w:val="28"/>
          <w:szCs w:val="28"/>
        </w:rPr>
        <w:t>ии ау</w:t>
      </w:r>
      <w:proofErr w:type="gramEnd"/>
      <w:r>
        <w:rPr>
          <w:sz w:val="28"/>
          <w:szCs w:val="28"/>
        </w:rPr>
        <w:t xml:space="preserve">кциона должны быть указаны следующие сведения: </w:t>
      </w:r>
    </w:p>
    <w:p w:rsidR="0044726C" w:rsidRDefault="0044726C" w:rsidP="0044726C">
      <w:pPr>
        <w:pStyle w:val="Default"/>
        <w:ind w:firstLine="567"/>
        <w:jc w:val="both"/>
        <w:rPr>
          <w:sz w:val="28"/>
          <w:szCs w:val="28"/>
        </w:rPr>
      </w:pPr>
      <w:r>
        <w:rPr>
          <w:sz w:val="28"/>
          <w:szCs w:val="28"/>
        </w:rPr>
        <w:t xml:space="preserve">1) наименование, место нахождения, почтовый адрес, адрес электронной почты и номер контактного телефона организатора аукциона; </w:t>
      </w:r>
    </w:p>
    <w:p w:rsidR="0044726C" w:rsidRDefault="0044726C" w:rsidP="0044726C">
      <w:pPr>
        <w:pStyle w:val="Default"/>
        <w:ind w:firstLine="567"/>
        <w:jc w:val="both"/>
        <w:rPr>
          <w:sz w:val="28"/>
          <w:szCs w:val="28"/>
        </w:rPr>
      </w:pPr>
      <w:r>
        <w:rPr>
          <w:sz w:val="28"/>
          <w:szCs w:val="28"/>
        </w:rPr>
        <w:t xml:space="preserve">2)номер места размещения нестационарного торгового объекта в </w:t>
      </w:r>
      <w:proofErr w:type="spellStart"/>
      <w:proofErr w:type="gramStart"/>
      <w:r>
        <w:rPr>
          <w:sz w:val="28"/>
          <w:szCs w:val="28"/>
        </w:rPr>
        <w:t>c</w:t>
      </w:r>
      <w:proofErr w:type="gramEnd"/>
      <w:r>
        <w:rPr>
          <w:sz w:val="28"/>
          <w:szCs w:val="28"/>
        </w:rPr>
        <w:t>хеме</w:t>
      </w:r>
      <w:proofErr w:type="spellEnd"/>
      <w:r>
        <w:rPr>
          <w:sz w:val="28"/>
          <w:szCs w:val="28"/>
        </w:rPr>
        <w:t xml:space="preserve">,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w:t>
      </w:r>
      <w:proofErr w:type="spellStart"/>
      <w:r>
        <w:rPr>
          <w:sz w:val="28"/>
          <w:szCs w:val="28"/>
        </w:rPr>
        <w:t>cхеме</w:t>
      </w:r>
      <w:proofErr w:type="spellEnd"/>
      <w:r>
        <w:rPr>
          <w:sz w:val="28"/>
          <w:szCs w:val="28"/>
        </w:rPr>
        <w:t xml:space="preserve">; </w:t>
      </w:r>
    </w:p>
    <w:p w:rsidR="0044726C" w:rsidRDefault="0044726C" w:rsidP="0044726C">
      <w:pPr>
        <w:pStyle w:val="Default"/>
        <w:ind w:firstLine="567"/>
        <w:jc w:val="both"/>
        <w:rPr>
          <w:sz w:val="28"/>
          <w:szCs w:val="28"/>
        </w:rPr>
      </w:pPr>
      <w:r>
        <w:rPr>
          <w:sz w:val="28"/>
          <w:szCs w:val="28"/>
        </w:rPr>
        <w:t xml:space="preserve">3) размер ежегодной платы по договору на размещение (цена лота); </w:t>
      </w:r>
    </w:p>
    <w:p w:rsidR="0044726C" w:rsidRDefault="0044726C" w:rsidP="0044726C">
      <w:pPr>
        <w:pStyle w:val="Default"/>
        <w:ind w:firstLine="567"/>
        <w:jc w:val="both"/>
        <w:rPr>
          <w:sz w:val="28"/>
          <w:szCs w:val="28"/>
        </w:rPr>
      </w:pPr>
      <w:r>
        <w:rPr>
          <w:sz w:val="28"/>
          <w:szCs w:val="28"/>
        </w:rPr>
        <w:t xml:space="preserve">4) срок действия договора на размещение; </w:t>
      </w:r>
    </w:p>
    <w:p w:rsidR="0044726C" w:rsidRDefault="0044726C" w:rsidP="0044726C">
      <w:pPr>
        <w:pStyle w:val="Default"/>
        <w:ind w:firstLine="567"/>
        <w:jc w:val="both"/>
        <w:rPr>
          <w:sz w:val="28"/>
          <w:szCs w:val="28"/>
        </w:rPr>
      </w:pPr>
      <w:r>
        <w:rPr>
          <w:sz w:val="28"/>
          <w:szCs w:val="28"/>
        </w:rPr>
        <w:t xml:space="preserve">5) срок, место и порядок предоставления документации об аукционе, электронный адрес сайтов в сети «Интернет», на которых размещена документация об аукционе; </w:t>
      </w:r>
    </w:p>
    <w:p w:rsidR="0044726C" w:rsidRDefault="0044726C" w:rsidP="0044726C">
      <w:pPr>
        <w:pStyle w:val="Default"/>
        <w:ind w:firstLine="567"/>
        <w:jc w:val="both"/>
        <w:rPr>
          <w:sz w:val="28"/>
          <w:szCs w:val="28"/>
        </w:rPr>
      </w:pPr>
      <w:r>
        <w:rPr>
          <w:sz w:val="28"/>
          <w:szCs w:val="28"/>
        </w:rPr>
        <w:t xml:space="preserve">6) требование о внесении задатка, а также размер задатка, реквизиты счета для внесения задатка; </w:t>
      </w:r>
    </w:p>
    <w:p w:rsidR="0044726C" w:rsidRDefault="0044726C" w:rsidP="0044726C">
      <w:pPr>
        <w:pStyle w:val="Default"/>
        <w:ind w:firstLine="567"/>
        <w:jc w:val="both"/>
        <w:rPr>
          <w:sz w:val="28"/>
          <w:szCs w:val="28"/>
        </w:rPr>
      </w:pPr>
      <w:r>
        <w:rPr>
          <w:sz w:val="28"/>
          <w:szCs w:val="28"/>
        </w:rPr>
        <w:t xml:space="preserve">7) порядок, даты начала и окончания срока предоставления участникам закупки разъяснений положений документации об аукционе; </w:t>
      </w:r>
    </w:p>
    <w:p w:rsidR="0044726C" w:rsidRDefault="0044726C" w:rsidP="0044726C">
      <w:pPr>
        <w:pStyle w:val="Default"/>
        <w:ind w:firstLine="567"/>
        <w:jc w:val="both"/>
        <w:rPr>
          <w:sz w:val="28"/>
          <w:szCs w:val="28"/>
        </w:rPr>
      </w:pPr>
      <w:r>
        <w:rPr>
          <w:sz w:val="28"/>
          <w:szCs w:val="28"/>
        </w:rPr>
        <w:t xml:space="preserve">8) срок, в течение которого организатор аукциона вправе внести изменения в извещение и документацию об аукционе; </w:t>
      </w:r>
    </w:p>
    <w:p w:rsidR="0044726C" w:rsidRDefault="0044726C" w:rsidP="0044726C">
      <w:pPr>
        <w:pStyle w:val="Default"/>
        <w:ind w:firstLine="567"/>
        <w:jc w:val="both"/>
        <w:rPr>
          <w:sz w:val="28"/>
          <w:szCs w:val="28"/>
        </w:rPr>
      </w:pPr>
      <w:r>
        <w:rPr>
          <w:sz w:val="28"/>
          <w:szCs w:val="28"/>
        </w:rPr>
        <w:t xml:space="preserve">9) срок, в течение которого организатор аукциона вправе отказаться от проведения аукциона; </w:t>
      </w:r>
    </w:p>
    <w:p w:rsidR="0044726C" w:rsidRDefault="0044726C" w:rsidP="0044726C">
      <w:pPr>
        <w:pStyle w:val="Default"/>
        <w:ind w:firstLine="567"/>
        <w:jc w:val="both"/>
        <w:rPr>
          <w:sz w:val="28"/>
          <w:szCs w:val="28"/>
        </w:rPr>
      </w:pPr>
      <w:r>
        <w:rPr>
          <w:sz w:val="28"/>
          <w:szCs w:val="28"/>
        </w:rPr>
        <w:t>10. Документация об аукционе помимо информации и сведений, содержащихся в извещении о проведен</w:t>
      </w:r>
      <w:proofErr w:type="gramStart"/>
      <w:r>
        <w:rPr>
          <w:sz w:val="28"/>
          <w:szCs w:val="28"/>
        </w:rPr>
        <w:t>ии ау</w:t>
      </w:r>
      <w:proofErr w:type="gramEnd"/>
      <w:r>
        <w:rPr>
          <w:sz w:val="28"/>
          <w:szCs w:val="28"/>
        </w:rPr>
        <w:t xml:space="preserve">кциона, должна содержать: </w:t>
      </w:r>
    </w:p>
    <w:p w:rsidR="0044726C" w:rsidRDefault="0044726C" w:rsidP="0044726C">
      <w:pPr>
        <w:pStyle w:val="Default"/>
        <w:ind w:firstLine="567"/>
        <w:jc w:val="both"/>
        <w:rPr>
          <w:sz w:val="28"/>
          <w:szCs w:val="28"/>
        </w:rPr>
      </w:pPr>
      <w:r>
        <w:rPr>
          <w:sz w:val="28"/>
          <w:szCs w:val="28"/>
        </w:rPr>
        <w:lastRenderedPageBreak/>
        <w:t xml:space="preserve">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p>
    <w:p w:rsidR="0044726C" w:rsidRDefault="0044726C" w:rsidP="0044726C">
      <w:pPr>
        <w:pStyle w:val="Default"/>
        <w:ind w:firstLine="567"/>
        <w:jc w:val="both"/>
        <w:rPr>
          <w:sz w:val="28"/>
          <w:szCs w:val="28"/>
        </w:rPr>
      </w:pPr>
      <w:r>
        <w:rPr>
          <w:sz w:val="28"/>
          <w:szCs w:val="28"/>
        </w:rPr>
        <w:t xml:space="preserve">2) форму, сроки и порядок оплаты по договору на размещение; </w:t>
      </w:r>
    </w:p>
    <w:p w:rsidR="0044726C" w:rsidRDefault="0044726C" w:rsidP="0044726C">
      <w:pPr>
        <w:pStyle w:val="Default"/>
        <w:ind w:firstLine="567"/>
        <w:jc w:val="both"/>
        <w:rPr>
          <w:sz w:val="28"/>
          <w:szCs w:val="28"/>
        </w:rPr>
      </w:pPr>
      <w:r>
        <w:rPr>
          <w:sz w:val="28"/>
          <w:szCs w:val="28"/>
        </w:rPr>
        <w:t xml:space="preserve">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 </w:t>
      </w:r>
    </w:p>
    <w:p w:rsidR="0044726C" w:rsidRDefault="0044726C" w:rsidP="0044726C">
      <w:pPr>
        <w:pStyle w:val="Default"/>
        <w:ind w:firstLine="567"/>
        <w:jc w:val="both"/>
        <w:rPr>
          <w:sz w:val="28"/>
          <w:szCs w:val="28"/>
        </w:rPr>
      </w:pPr>
      <w:r>
        <w:rPr>
          <w:sz w:val="28"/>
          <w:szCs w:val="28"/>
        </w:rPr>
        <w:t xml:space="preserve">4) порядок, место, дату начала и дату и время окончания срока подачи заявок на участие в аукционе. </w:t>
      </w:r>
    </w:p>
    <w:p w:rsidR="0044726C" w:rsidRDefault="0044726C" w:rsidP="0044726C">
      <w:pPr>
        <w:pStyle w:val="Default"/>
        <w:ind w:firstLine="567"/>
        <w:jc w:val="both"/>
        <w:rPr>
          <w:sz w:val="28"/>
          <w:szCs w:val="28"/>
        </w:rPr>
      </w:pPr>
      <w:r>
        <w:rPr>
          <w:sz w:val="28"/>
          <w:szCs w:val="28"/>
        </w:rPr>
        <w:t xml:space="preserve">5) требования к участникам аукциона; </w:t>
      </w:r>
    </w:p>
    <w:p w:rsidR="0044726C" w:rsidRDefault="0044726C" w:rsidP="0044726C">
      <w:pPr>
        <w:pStyle w:val="Default"/>
        <w:ind w:firstLine="567"/>
        <w:jc w:val="both"/>
        <w:rPr>
          <w:sz w:val="28"/>
          <w:szCs w:val="28"/>
        </w:rPr>
      </w:pPr>
      <w:r>
        <w:rPr>
          <w:sz w:val="28"/>
          <w:szCs w:val="28"/>
        </w:rPr>
        <w:t xml:space="preserve">6) порядок и срок отзыва заявок на участие в аукционе; </w:t>
      </w:r>
    </w:p>
    <w:p w:rsidR="0044726C" w:rsidRDefault="0044726C" w:rsidP="0044726C">
      <w:pPr>
        <w:pStyle w:val="Default"/>
        <w:ind w:firstLine="567"/>
        <w:jc w:val="both"/>
        <w:rPr>
          <w:sz w:val="28"/>
          <w:szCs w:val="28"/>
        </w:rPr>
      </w:pPr>
      <w:r>
        <w:rPr>
          <w:sz w:val="28"/>
          <w:szCs w:val="28"/>
        </w:rPr>
        <w:t xml:space="preserve">7) формы, порядок, даты начала и окончания предоставления участникам аукциона разъяснений положений документации об аукционе; </w:t>
      </w:r>
    </w:p>
    <w:p w:rsidR="0044726C" w:rsidRDefault="0044726C" w:rsidP="0044726C">
      <w:pPr>
        <w:pStyle w:val="Default"/>
        <w:ind w:firstLine="567"/>
        <w:jc w:val="both"/>
        <w:rPr>
          <w:sz w:val="28"/>
          <w:szCs w:val="28"/>
        </w:rPr>
      </w:pPr>
      <w:r>
        <w:rPr>
          <w:sz w:val="28"/>
          <w:szCs w:val="28"/>
        </w:rPr>
        <w:t xml:space="preserve">8) место, дату и время начала рассмотрения заявок на участие в аукционе; </w:t>
      </w:r>
    </w:p>
    <w:p w:rsidR="0044726C" w:rsidRDefault="0044726C" w:rsidP="0044726C">
      <w:pPr>
        <w:pStyle w:val="Default"/>
        <w:ind w:firstLine="567"/>
        <w:jc w:val="both"/>
        <w:rPr>
          <w:sz w:val="28"/>
          <w:szCs w:val="28"/>
        </w:rPr>
      </w:pPr>
      <w:r>
        <w:rPr>
          <w:sz w:val="28"/>
          <w:szCs w:val="28"/>
        </w:rPr>
        <w:t xml:space="preserve">9) место, дату и время проведения аукциона; </w:t>
      </w:r>
    </w:p>
    <w:p w:rsidR="0044726C" w:rsidRDefault="0044726C" w:rsidP="0044726C">
      <w:pPr>
        <w:pStyle w:val="Default"/>
        <w:ind w:firstLine="567"/>
        <w:jc w:val="both"/>
        <w:rPr>
          <w:sz w:val="28"/>
          <w:szCs w:val="28"/>
        </w:rPr>
      </w:pPr>
      <w:r>
        <w:rPr>
          <w:sz w:val="28"/>
          <w:szCs w:val="28"/>
        </w:rPr>
        <w:t xml:space="preserve">10) требование о внесении задатка, размер задатка, срок и порядок внесения задатка, реквизиты счета для перечисления задатка; </w:t>
      </w:r>
    </w:p>
    <w:p w:rsidR="0044726C" w:rsidRDefault="0044726C" w:rsidP="0044726C">
      <w:pPr>
        <w:pStyle w:val="Default"/>
        <w:ind w:firstLine="567"/>
        <w:jc w:val="both"/>
        <w:rPr>
          <w:sz w:val="28"/>
          <w:szCs w:val="28"/>
        </w:rPr>
      </w:pPr>
      <w:proofErr w:type="gramStart"/>
      <w:r>
        <w:rPr>
          <w:sz w:val="28"/>
          <w:szCs w:val="28"/>
        </w:rPr>
        <w:t>11) срок, в течение которого должен быть подписан проект договора на размещение, составляющий не ранее десяти дней со дня размещения на официальном сайте Тюлячинского муниципального района Республики Татарстан в сети «Интернет»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Pr>
          <w:sz w:val="28"/>
          <w:szCs w:val="28"/>
        </w:rPr>
        <w:t xml:space="preserve"> только одного заявителя; </w:t>
      </w:r>
    </w:p>
    <w:p w:rsidR="0044726C" w:rsidRDefault="0044726C" w:rsidP="0044726C">
      <w:pPr>
        <w:pStyle w:val="Default"/>
        <w:ind w:firstLine="567"/>
        <w:jc w:val="both"/>
        <w:rPr>
          <w:sz w:val="28"/>
          <w:szCs w:val="28"/>
        </w:rPr>
      </w:pPr>
      <w:r>
        <w:rPr>
          <w:sz w:val="28"/>
          <w:szCs w:val="28"/>
        </w:rPr>
        <w:t xml:space="preserve">12)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 </w:t>
      </w:r>
    </w:p>
    <w:p w:rsidR="0044726C" w:rsidRDefault="0044726C" w:rsidP="0044726C">
      <w:pPr>
        <w:pStyle w:val="Default"/>
        <w:ind w:firstLine="567"/>
        <w:jc w:val="both"/>
        <w:rPr>
          <w:sz w:val="28"/>
          <w:szCs w:val="28"/>
        </w:rPr>
      </w:pPr>
      <w:r>
        <w:rPr>
          <w:sz w:val="28"/>
          <w:szCs w:val="28"/>
        </w:rPr>
        <w:t xml:space="preserve">13)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 </w:t>
      </w:r>
    </w:p>
    <w:p w:rsidR="0044726C" w:rsidRDefault="0044726C" w:rsidP="0044726C">
      <w:pPr>
        <w:pStyle w:val="Default"/>
        <w:ind w:firstLine="567"/>
        <w:jc w:val="both"/>
        <w:rPr>
          <w:sz w:val="28"/>
          <w:szCs w:val="28"/>
        </w:rPr>
      </w:pPr>
      <w:r>
        <w:rPr>
          <w:sz w:val="28"/>
          <w:szCs w:val="28"/>
        </w:rPr>
        <w:t xml:space="preserve">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 </w:t>
      </w:r>
    </w:p>
    <w:p w:rsidR="0044726C" w:rsidRDefault="0044726C" w:rsidP="0044726C">
      <w:pPr>
        <w:pStyle w:val="Default"/>
        <w:ind w:firstLine="567"/>
        <w:jc w:val="both"/>
        <w:rPr>
          <w:sz w:val="28"/>
          <w:szCs w:val="28"/>
        </w:rPr>
      </w:pPr>
      <w:r>
        <w:rPr>
          <w:sz w:val="28"/>
          <w:szCs w:val="28"/>
        </w:rPr>
        <w:t>12. Сведения, содержащиеся в документации об аукционе, должны соответствовать сведениям, указанным в извещении о проведен</w:t>
      </w:r>
      <w:proofErr w:type="gramStart"/>
      <w:r>
        <w:rPr>
          <w:sz w:val="28"/>
          <w:szCs w:val="28"/>
        </w:rPr>
        <w:t>ии ау</w:t>
      </w:r>
      <w:proofErr w:type="gramEnd"/>
      <w:r>
        <w:rPr>
          <w:sz w:val="28"/>
          <w:szCs w:val="28"/>
        </w:rPr>
        <w:t xml:space="preserve">кциона. </w:t>
      </w:r>
    </w:p>
    <w:p w:rsidR="0044726C" w:rsidRDefault="0044726C" w:rsidP="0044726C">
      <w:pPr>
        <w:pStyle w:val="Default"/>
        <w:ind w:firstLine="567"/>
        <w:jc w:val="both"/>
        <w:rPr>
          <w:sz w:val="28"/>
          <w:szCs w:val="28"/>
        </w:rPr>
      </w:pPr>
      <w:r>
        <w:rPr>
          <w:sz w:val="28"/>
          <w:szCs w:val="28"/>
        </w:rPr>
        <w:t xml:space="preserve">13. Любое заинтересованное лицо вправе обратиться за разъяснениями положений документации об аукционе к организатору торгов.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конкурсе. </w:t>
      </w:r>
    </w:p>
    <w:p w:rsidR="0044726C" w:rsidRDefault="0044726C" w:rsidP="0044726C">
      <w:pPr>
        <w:pStyle w:val="Default"/>
        <w:ind w:firstLine="567"/>
        <w:jc w:val="both"/>
        <w:rPr>
          <w:sz w:val="28"/>
          <w:szCs w:val="28"/>
        </w:rPr>
      </w:pPr>
      <w:r>
        <w:rPr>
          <w:sz w:val="28"/>
          <w:szCs w:val="28"/>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sz w:val="28"/>
          <w:szCs w:val="28"/>
        </w:rPr>
        <w:t>позднее</w:t>
      </w:r>
      <w:proofErr w:type="gramEnd"/>
      <w:r>
        <w:rPr>
          <w:sz w:val="28"/>
          <w:szCs w:val="28"/>
        </w:rPr>
        <w:t xml:space="preserve"> чем за пять дней до даты окончания подачи заявок на участие в аукционе. Изменение предмета аукциона и размера задатка не допускается. </w:t>
      </w:r>
    </w:p>
    <w:p w:rsidR="0044726C" w:rsidRDefault="0044726C" w:rsidP="0044726C">
      <w:pPr>
        <w:pStyle w:val="Default"/>
        <w:ind w:firstLine="567"/>
        <w:jc w:val="both"/>
        <w:rPr>
          <w:sz w:val="28"/>
          <w:szCs w:val="28"/>
        </w:rPr>
      </w:pPr>
      <w:r>
        <w:rPr>
          <w:sz w:val="28"/>
          <w:szCs w:val="28"/>
        </w:rPr>
        <w:t xml:space="preserve">15. Для участия в аукционе заинтересованное лицо (далее – заявитель) подает заявку на участие в аукционе. </w:t>
      </w:r>
    </w:p>
    <w:p w:rsidR="0044726C" w:rsidRDefault="0044726C" w:rsidP="0044726C">
      <w:pPr>
        <w:pStyle w:val="Default"/>
        <w:ind w:firstLine="567"/>
        <w:jc w:val="both"/>
        <w:rPr>
          <w:sz w:val="28"/>
          <w:szCs w:val="28"/>
        </w:rPr>
      </w:pPr>
      <w:r>
        <w:rPr>
          <w:sz w:val="28"/>
          <w:szCs w:val="28"/>
        </w:rPr>
        <w:t xml:space="preserve">Заявка на участие в аукционе подается в срок и по форме, </w:t>
      </w:r>
      <w:proofErr w:type="gramStart"/>
      <w:r>
        <w:rPr>
          <w:sz w:val="28"/>
          <w:szCs w:val="28"/>
        </w:rPr>
        <w:t>которые</w:t>
      </w:r>
      <w:proofErr w:type="gramEnd"/>
      <w:r>
        <w:rPr>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44726C" w:rsidRDefault="0044726C" w:rsidP="0044726C">
      <w:pPr>
        <w:pStyle w:val="Default"/>
        <w:ind w:firstLine="567"/>
        <w:jc w:val="both"/>
        <w:rPr>
          <w:sz w:val="28"/>
          <w:szCs w:val="28"/>
        </w:rPr>
      </w:pPr>
      <w:r>
        <w:rPr>
          <w:sz w:val="28"/>
          <w:szCs w:val="28"/>
        </w:rPr>
        <w:t xml:space="preserve">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 </w:t>
      </w:r>
    </w:p>
    <w:p w:rsidR="0044726C" w:rsidRDefault="0044726C" w:rsidP="0044726C">
      <w:pPr>
        <w:pStyle w:val="Default"/>
        <w:ind w:firstLine="567"/>
        <w:jc w:val="both"/>
        <w:rPr>
          <w:sz w:val="28"/>
          <w:szCs w:val="28"/>
        </w:rPr>
      </w:pPr>
      <w:r>
        <w:rPr>
          <w:sz w:val="28"/>
          <w:szCs w:val="28"/>
        </w:rPr>
        <w:t xml:space="preserve">К сведениям и документам о заявителе относятся: </w:t>
      </w:r>
    </w:p>
    <w:p w:rsidR="0044726C" w:rsidRDefault="0044726C" w:rsidP="0044726C">
      <w:pPr>
        <w:pStyle w:val="Default"/>
        <w:ind w:firstLine="567"/>
        <w:jc w:val="both"/>
        <w:rPr>
          <w:sz w:val="28"/>
          <w:szCs w:val="28"/>
        </w:rPr>
      </w:pPr>
      <w:proofErr w:type="gramStart"/>
      <w:r>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44726C" w:rsidRDefault="0044726C" w:rsidP="0044726C">
      <w:pPr>
        <w:pStyle w:val="Default"/>
        <w:ind w:firstLine="567"/>
        <w:jc w:val="both"/>
        <w:rPr>
          <w:sz w:val="28"/>
          <w:szCs w:val="28"/>
        </w:rPr>
      </w:pPr>
      <w:proofErr w:type="gramStart"/>
      <w:r>
        <w:rPr>
          <w:sz w:val="28"/>
          <w:szCs w:val="28"/>
        </w:rPr>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w:t>
      </w:r>
      <w:proofErr w:type="gramEnd"/>
      <w:r>
        <w:rPr>
          <w:sz w:val="28"/>
          <w:szCs w:val="28"/>
        </w:rPr>
        <w:t xml:space="preserve"> </w:t>
      </w:r>
      <w:proofErr w:type="gramStart"/>
      <w:r>
        <w:rPr>
          <w:sz w:val="28"/>
          <w:szCs w:val="28"/>
        </w:rPr>
        <w:t xml:space="preserve">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roofErr w:type="gramEnd"/>
    </w:p>
    <w:p w:rsidR="0044726C" w:rsidRDefault="0044726C" w:rsidP="0044726C">
      <w:pPr>
        <w:pStyle w:val="Default"/>
        <w:ind w:firstLine="567"/>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Pr>
          <w:sz w:val="28"/>
          <w:szCs w:val="28"/>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Pr>
          <w:sz w:val="28"/>
          <w:szCs w:val="28"/>
        </w:rPr>
        <w:lastRenderedPageBreak/>
        <w:t>уполномоченным этим руководителем лицом, либо нотариально заверенную копию такой доверенности.</w:t>
      </w:r>
      <w:proofErr w:type="gramEnd"/>
      <w:r>
        <w:rPr>
          <w:sz w:val="28"/>
          <w:szCs w:val="28"/>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4726C" w:rsidRDefault="0044726C" w:rsidP="0044726C">
      <w:pPr>
        <w:pStyle w:val="Default"/>
        <w:ind w:firstLine="567"/>
        <w:jc w:val="both"/>
        <w:rPr>
          <w:sz w:val="28"/>
          <w:szCs w:val="28"/>
        </w:rPr>
      </w:pPr>
      <w:r>
        <w:rPr>
          <w:sz w:val="28"/>
          <w:szCs w:val="28"/>
        </w:rPr>
        <w:t xml:space="preserve">г) копии учредительных документов заявителя (для юридических лиц); </w:t>
      </w:r>
    </w:p>
    <w:p w:rsidR="0044726C" w:rsidRDefault="0044726C" w:rsidP="0044726C">
      <w:pPr>
        <w:pStyle w:val="Default"/>
        <w:ind w:firstLine="567"/>
        <w:jc w:val="both"/>
        <w:rPr>
          <w:sz w:val="28"/>
          <w:szCs w:val="28"/>
        </w:rPr>
      </w:pPr>
      <w:proofErr w:type="spellStart"/>
      <w:r>
        <w:rPr>
          <w:sz w:val="28"/>
          <w:szCs w:val="28"/>
        </w:rPr>
        <w:t>д</w:t>
      </w:r>
      <w:proofErr w:type="spellEnd"/>
      <w:r>
        <w:rPr>
          <w:sz w:val="28"/>
          <w:szCs w:val="28"/>
        </w:rPr>
        <w:t xml:space="preserve">) 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44726C" w:rsidRDefault="0044726C" w:rsidP="0044726C">
      <w:pPr>
        <w:pStyle w:val="Default"/>
        <w:ind w:firstLine="567"/>
        <w:jc w:val="both"/>
        <w:rPr>
          <w:sz w:val="28"/>
          <w:szCs w:val="28"/>
        </w:rPr>
      </w:pPr>
      <w:r>
        <w:rPr>
          <w:sz w:val="28"/>
          <w:szCs w:val="28"/>
        </w:rPr>
        <w:t xml:space="preserve">17. Заявитель вправе подать только одну заявку в отношении каждого предмета аукциона (лота). </w:t>
      </w:r>
    </w:p>
    <w:p w:rsidR="0044726C" w:rsidRDefault="0044726C" w:rsidP="0044726C">
      <w:pPr>
        <w:pStyle w:val="Default"/>
        <w:ind w:firstLine="567"/>
        <w:jc w:val="both"/>
        <w:rPr>
          <w:sz w:val="28"/>
          <w:szCs w:val="28"/>
        </w:rPr>
      </w:pPr>
      <w:r>
        <w:rPr>
          <w:sz w:val="28"/>
          <w:szCs w:val="28"/>
        </w:rPr>
        <w:t>18. Заявки на участие в аукционе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w:t>
      </w:r>
      <w:proofErr w:type="gramStart"/>
      <w:r>
        <w:rPr>
          <w:sz w:val="28"/>
          <w:szCs w:val="28"/>
        </w:rPr>
        <w:t>ии ау</w:t>
      </w:r>
      <w:proofErr w:type="gramEnd"/>
      <w:r>
        <w:rPr>
          <w:sz w:val="28"/>
          <w:szCs w:val="28"/>
        </w:rPr>
        <w:t xml:space="preserve">кциона. </w:t>
      </w:r>
    </w:p>
    <w:p w:rsidR="0044726C" w:rsidRDefault="0044726C" w:rsidP="0044726C">
      <w:pPr>
        <w:pStyle w:val="Default"/>
        <w:ind w:firstLine="567"/>
        <w:jc w:val="both"/>
        <w:rPr>
          <w:sz w:val="28"/>
          <w:szCs w:val="28"/>
        </w:rPr>
      </w:pPr>
      <w:r>
        <w:rPr>
          <w:sz w:val="28"/>
          <w:szCs w:val="28"/>
        </w:rPr>
        <w:t>19.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 xml:space="preserve">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w:t>
      </w:r>
    </w:p>
    <w:p w:rsidR="0044726C" w:rsidRDefault="0044726C" w:rsidP="0044726C">
      <w:pPr>
        <w:pStyle w:val="Default"/>
        <w:ind w:firstLine="567"/>
        <w:jc w:val="both"/>
        <w:rPr>
          <w:sz w:val="28"/>
          <w:szCs w:val="28"/>
        </w:rPr>
      </w:pPr>
      <w:r>
        <w:rPr>
          <w:sz w:val="28"/>
          <w:szCs w:val="28"/>
        </w:rPr>
        <w:t xml:space="preserve">20. Полученные после окончания установленного срока приема заявок на участие в аукционе заявки не рассматриваются, и не позднее рабочего дня, следующего за днем принятия заявки, возвращаются заявителям. Задаток возвращается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 </w:t>
      </w:r>
    </w:p>
    <w:p w:rsidR="0044726C" w:rsidRDefault="0044726C" w:rsidP="0044726C">
      <w:pPr>
        <w:pStyle w:val="Default"/>
        <w:ind w:firstLine="567"/>
        <w:jc w:val="both"/>
        <w:rPr>
          <w:sz w:val="28"/>
          <w:szCs w:val="28"/>
        </w:rPr>
      </w:pPr>
      <w:r>
        <w:rPr>
          <w:sz w:val="28"/>
          <w:szCs w:val="28"/>
        </w:rPr>
        <w:t xml:space="preserve">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44726C" w:rsidRDefault="0044726C" w:rsidP="0044726C">
      <w:pPr>
        <w:pStyle w:val="Default"/>
        <w:ind w:firstLine="567"/>
        <w:jc w:val="both"/>
        <w:rPr>
          <w:sz w:val="28"/>
          <w:szCs w:val="28"/>
        </w:rPr>
      </w:pPr>
      <w:r>
        <w:rPr>
          <w:sz w:val="28"/>
          <w:szCs w:val="28"/>
        </w:rPr>
        <w:t xml:space="preserve">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44726C" w:rsidRDefault="0044726C" w:rsidP="0044726C">
      <w:pPr>
        <w:pStyle w:val="Default"/>
        <w:ind w:firstLine="567"/>
        <w:jc w:val="both"/>
        <w:rPr>
          <w:sz w:val="28"/>
          <w:szCs w:val="28"/>
        </w:rPr>
      </w:pPr>
      <w:r>
        <w:rPr>
          <w:sz w:val="28"/>
          <w:szCs w:val="28"/>
        </w:rPr>
        <w:t xml:space="preserve">Срок рассмотрения заявок на участие в аукционе не может превышать десяти дней </w:t>
      </w:r>
      <w:proofErr w:type="gramStart"/>
      <w:r>
        <w:rPr>
          <w:sz w:val="28"/>
          <w:szCs w:val="28"/>
        </w:rPr>
        <w:t>с даты окончания</w:t>
      </w:r>
      <w:proofErr w:type="gramEnd"/>
      <w:r>
        <w:rPr>
          <w:sz w:val="28"/>
          <w:szCs w:val="28"/>
        </w:rPr>
        <w:t xml:space="preserve"> срока подачи заявок. </w:t>
      </w:r>
    </w:p>
    <w:p w:rsidR="0044726C" w:rsidRDefault="0044726C" w:rsidP="0044726C">
      <w:pPr>
        <w:pStyle w:val="Default"/>
        <w:ind w:firstLine="567"/>
        <w:jc w:val="both"/>
        <w:rPr>
          <w:sz w:val="28"/>
          <w:szCs w:val="28"/>
        </w:rPr>
      </w:pPr>
      <w:r>
        <w:rPr>
          <w:sz w:val="28"/>
          <w:szCs w:val="28"/>
        </w:rPr>
        <w:t xml:space="preserve">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44726C" w:rsidRDefault="0044726C" w:rsidP="0044726C">
      <w:pPr>
        <w:pStyle w:val="Default"/>
        <w:ind w:firstLine="567"/>
        <w:jc w:val="both"/>
        <w:rPr>
          <w:sz w:val="28"/>
          <w:szCs w:val="28"/>
        </w:rPr>
      </w:pPr>
      <w:r>
        <w:rPr>
          <w:sz w:val="28"/>
          <w:szCs w:val="28"/>
        </w:rPr>
        <w:lastRenderedPageBreak/>
        <w:t xml:space="preserve">Протокол </w:t>
      </w:r>
      <w:proofErr w:type="gramStart"/>
      <w:r>
        <w:rPr>
          <w:sz w:val="28"/>
          <w:szCs w:val="28"/>
        </w:rPr>
        <w:t>ведется аукционной комиссией и подписывается</w:t>
      </w:r>
      <w:proofErr w:type="gramEnd"/>
      <w:r>
        <w:rPr>
          <w:sz w:val="28"/>
          <w:szCs w:val="28"/>
        </w:rPr>
        <w:t xml:space="preserve"> всеми присутствующими на заседании членами аукционной комиссии в день окончания рассмотрения заявок. </w:t>
      </w:r>
      <w:proofErr w:type="gramStart"/>
      <w:r>
        <w:rPr>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w:t>
      </w:r>
      <w:proofErr w:type="gramEnd"/>
      <w:r>
        <w:rPr>
          <w:sz w:val="28"/>
          <w:szCs w:val="28"/>
        </w:rPr>
        <w:t xml:space="preserve"> Указанный протокол рассмотрения заявок на участие в аукционе размещается организатором аукциона на официальном сайте Тюлячинского муниципального района Республики Татарстан в информационно-телекоммуникационной сети «Интернет» не позднее одного рабочего дня </w:t>
      </w:r>
      <w:proofErr w:type="gramStart"/>
      <w:r>
        <w:rPr>
          <w:sz w:val="28"/>
          <w:szCs w:val="28"/>
        </w:rPr>
        <w:t>с даты подписания</w:t>
      </w:r>
      <w:proofErr w:type="gramEnd"/>
      <w:r>
        <w:rPr>
          <w:sz w:val="28"/>
          <w:szCs w:val="28"/>
        </w:rPr>
        <w:t xml:space="preserve"> данного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sz w:val="28"/>
          <w:szCs w:val="28"/>
        </w:rPr>
        <w:t>несостоявшимся</w:t>
      </w:r>
      <w:proofErr w:type="gramEnd"/>
      <w:r>
        <w:rPr>
          <w:sz w:val="28"/>
          <w:szCs w:val="28"/>
        </w:rPr>
        <w:t xml:space="preserve">. </w:t>
      </w:r>
    </w:p>
    <w:p w:rsidR="0044726C" w:rsidRDefault="0044726C" w:rsidP="0044726C">
      <w:pPr>
        <w:pStyle w:val="Default"/>
        <w:ind w:firstLine="567"/>
        <w:jc w:val="both"/>
        <w:rPr>
          <w:sz w:val="28"/>
          <w:szCs w:val="28"/>
        </w:rPr>
      </w:pPr>
      <w:r>
        <w:rPr>
          <w:sz w:val="28"/>
          <w:szCs w:val="28"/>
        </w:rPr>
        <w:t xml:space="preserve">24.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 </w:t>
      </w:r>
    </w:p>
    <w:p w:rsidR="0044726C" w:rsidRDefault="0044726C" w:rsidP="0044726C">
      <w:pPr>
        <w:pStyle w:val="Default"/>
        <w:ind w:firstLine="567"/>
        <w:jc w:val="both"/>
        <w:rPr>
          <w:sz w:val="28"/>
          <w:szCs w:val="28"/>
        </w:rPr>
      </w:pPr>
      <w:r>
        <w:rPr>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44726C" w:rsidRDefault="0044726C" w:rsidP="0044726C">
      <w:pPr>
        <w:pStyle w:val="Default"/>
        <w:ind w:firstLine="567"/>
        <w:jc w:val="both"/>
        <w:rPr>
          <w:sz w:val="28"/>
          <w:szCs w:val="28"/>
        </w:rPr>
      </w:pPr>
      <w:r>
        <w:rPr>
          <w:sz w:val="28"/>
          <w:szCs w:val="28"/>
        </w:rPr>
        <w:t xml:space="preserve">25.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44726C" w:rsidRDefault="0044726C" w:rsidP="0044726C">
      <w:pPr>
        <w:pStyle w:val="Default"/>
        <w:ind w:firstLine="567"/>
        <w:jc w:val="both"/>
        <w:rPr>
          <w:sz w:val="28"/>
          <w:szCs w:val="28"/>
        </w:rPr>
      </w:pPr>
      <w:r>
        <w:rPr>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44726C" w:rsidRDefault="0044726C" w:rsidP="0044726C">
      <w:pPr>
        <w:pStyle w:val="Default"/>
        <w:ind w:firstLine="567"/>
        <w:jc w:val="both"/>
        <w:rPr>
          <w:sz w:val="28"/>
          <w:szCs w:val="28"/>
        </w:rPr>
      </w:pPr>
      <w:r>
        <w:rPr>
          <w:sz w:val="28"/>
          <w:szCs w:val="28"/>
        </w:rPr>
        <w:t>Аукцион проводится путем повышения ежегодного размера платы договора на размещение (цены лота), указанной в извещении о проведен</w:t>
      </w:r>
      <w:proofErr w:type="gramStart"/>
      <w:r>
        <w:rPr>
          <w:sz w:val="28"/>
          <w:szCs w:val="28"/>
        </w:rPr>
        <w:t>ии ау</w:t>
      </w:r>
      <w:proofErr w:type="gramEnd"/>
      <w:r>
        <w:rPr>
          <w:sz w:val="28"/>
          <w:szCs w:val="28"/>
        </w:rPr>
        <w:t xml:space="preserve">кциона, на «шаг аукциона». </w:t>
      </w:r>
    </w:p>
    <w:p w:rsidR="0044726C" w:rsidRDefault="0044726C" w:rsidP="0044726C">
      <w:pPr>
        <w:pStyle w:val="Default"/>
        <w:ind w:firstLine="567"/>
        <w:jc w:val="both"/>
        <w:rPr>
          <w:sz w:val="28"/>
          <w:szCs w:val="28"/>
        </w:rPr>
      </w:pPr>
      <w:r>
        <w:rPr>
          <w:sz w:val="28"/>
          <w:szCs w:val="28"/>
        </w:rPr>
        <w:t>«Шаг аукциона» устанавливается в размере пяти процентов от ежегодного размера платы договора на размещение (цены лота), указанной в извещении о проведен</w:t>
      </w:r>
      <w:proofErr w:type="gramStart"/>
      <w:r>
        <w:rPr>
          <w:sz w:val="28"/>
          <w:szCs w:val="28"/>
        </w:rPr>
        <w:t>ии ау</w:t>
      </w:r>
      <w:proofErr w:type="gramEnd"/>
      <w:r>
        <w:rPr>
          <w:sz w:val="28"/>
          <w:szCs w:val="28"/>
        </w:rPr>
        <w:t>кциона. 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4726C" w:rsidRDefault="0044726C" w:rsidP="0044726C">
      <w:pPr>
        <w:pStyle w:val="Default"/>
        <w:ind w:firstLine="567"/>
        <w:jc w:val="both"/>
        <w:rPr>
          <w:sz w:val="28"/>
          <w:szCs w:val="28"/>
        </w:rPr>
      </w:pPr>
      <w:r>
        <w:rPr>
          <w:sz w:val="28"/>
          <w:szCs w:val="28"/>
        </w:rPr>
        <w:t xml:space="preserve">Аукцион проводится в следующем порядке: </w:t>
      </w:r>
    </w:p>
    <w:p w:rsidR="0044726C" w:rsidRDefault="0044726C" w:rsidP="0044726C">
      <w:pPr>
        <w:pStyle w:val="Default"/>
        <w:ind w:firstLine="567"/>
        <w:jc w:val="both"/>
        <w:rPr>
          <w:sz w:val="28"/>
          <w:szCs w:val="28"/>
        </w:rPr>
      </w:pPr>
      <w:r>
        <w:rPr>
          <w:sz w:val="28"/>
          <w:szCs w:val="28"/>
        </w:rPr>
        <w:t xml:space="preserve">1) аукцион проводится публично во время, в месте, в порядке указанном в извещении и документации об аукционе. </w:t>
      </w:r>
    </w:p>
    <w:p w:rsidR="0044726C" w:rsidRDefault="0044726C" w:rsidP="0044726C">
      <w:pPr>
        <w:pStyle w:val="Default"/>
        <w:ind w:firstLine="567"/>
        <w:jc w:val="both"/>
        <w:rPr>
          <w:sz w:val="28"/>
          <w:szCs w:val="28"/>
        </w:rPr>
      </w:pPr>
      <w:r>
        <w:rPr>
          <w:sz w:val="28"/>
          <w:szCs w:val="28"/>
        </w:rPr>
        <w:t xml:space="preserve">2)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sz w:val="28"/>
          <w:szCs w:val="28"/>
        </w:rPr>
        <w:lastRenderedPageBreak/>
        <w:t xml:space="preserve">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44726C" w:rsidRDefault="0044726C" w:rsidP="0044726C">
      <w:pPr>
        <w:pStyle w:val="Default"/>
        <w:ind w:firstLine="567"/>
        <w:jc w:val="both"/>
        <w:rPr>
          <w:sz w:val="28"/>
          <w:szCs w:val="28"/>
        </w:rPr>
      </w:pPr>
      <w:r>
        <w:rPr>
          <w:sz w:val="28"/>
          <w:szCs w:val="28"/>
        </w:rPr>
        <w:t xml:space="preserve">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размера ежегодной платы договора (лота), «шага аукциона». </w:t>
      </w:r>
    </w:p>
    <w:p w:rsidR="0044726C" w:rsidRDefault="0044726C" w:rsidP="0044726C">
      <w:pPr>
        <w:pStyle w:val="Default"/>
        <w:ind w:firstLine="567"/>
        <w:jc w:val="both"/>
        <w:rPr>
          <w:sz w:val="28"/>
          <w:szCs w:val="28"/>
        </w:rPr>
      </w:pPr>
      <w:r>
        <w:rPr>
          <w:sz w:val="28"/>
          <w:szCs w:val="28"/>
        </w:rPr>
        <w:t xml:space="preserve">4) участники аукциона поднимают карточки, после оглашения аукционистом размера ежегодной платы договора и каждого очередного размера ежегодной платы договора в случае, если готовы заключить договор в соответствии с этим размером ежегодной платы договора; </w:t>
      </w:r>
    </w:p>
    <w:p w:rsidR="0044726C" w:rsidRDefault="0044726C" w:rsidP="0044726C">
      <w:pPr>
        <w:pStyle w:val="Default"/>
        <w:ind w:firstLine="567"/>
        <w:jc w:val="both"/>
        <w:rPr>
          <w:sz w:val="28"/>
          <w:szCs w:val="28"/>
        </w:rPr>
      </w:pPr>
      <w:r>
        <w:rPr>
          <w:sz w:val="28"/>
          <w:szCs w:val="28"/>
        </w:rPr>
        <w:t xml:space="preserve">5)каждый последующий размер ежегодной платы договора аукционист назначает путем увеличения размера ежегодной платы договора на «шаг аукциона». После объявления очередного размера ежегодной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Pr>
          <w:sz w:val="28"/>
          <w:szCs w:val="28"/>
        </w:rPr>
        <w:t xml:space="preserve">Затем аукционист объявляет следующий размер ежегодной платы в соответствии с «шагом аукциона»; </w:t>
      </w:r>
      <w:proofErr w:type="gramEnd"/>
    </w:p>
    <w:p w:rsidR="0044726C" w:rsidRDefault="0044726C" w:rsidP="0044726C">
      <w:pPr>
        <w:pStyle w:val="Default"/>
        <w:ind w:firstLine="567"/>
        <w:jc w:val="both"/>
        <w:rPr>
          <w:sz w:val="28"/>
          <w:szCs w:val="28"/>
        </w:rPr>
      </w:pPr>
      <w:r>
        <w:rPr>
          <w:sz w:val="28"/>
          <w:szCs w:val="28"/>
        </w:rPr>
        <w:t xml:space="preserve">6)при отсутствии участников аукциона, готовых заключить договор размещения нестационарного торгового объекта в соответствии с названной аукционистом размером ежегодной платы, аукционист повторяет этот размер ежегодной платы 3 раза. </w:t>
      </w:r>
    </w:p>
    <w:p w:rsidR="0044726C" w:rsidRDefault="0044726C" w:rsidP="0044726C">
      <w:pPr>
        <w:pStyle w:val="Default"/>
        <w:ind w:firstLine="567"/>
        <w:jc w:val="both"/>
        <w:rPr>
          <w:sz w:val="28"/>
          <w:szCs w:val="28"/>
        </w:rPr>
      </w:pPr>
      <w:r>
        <w:rPr>
          <w:sz w:val="28"/>
          <w:szCs w:val="28"/>
        </w:rPr>
        <w:t xml:space="preserve">Если после троекратного объявления размера ежегодной платы ни один из участников аукциона не поднял билет, аукцион завершается. Победителем аукциона признается тот участник аукциона, который первым поднял билет по цене названной аукционистом; </w:t>
      </w:r>
    </w:p>
    <w:p w:rsidR="0044726C" w:rsidRDefault="0044726C" w:rsidP="0044726C">
      <w:pPr>
        <w:pStyle w:val="Default"/>
        <w:ind w:firstLine="567"/>
        <w:jc w:val="both"/>
        <w:rPr>
          <w:sz w:val="28"/>
          <w:szCs w:val="28"/>
        </w:rPr>
      </w:pPr>
      <w:r>
        <w:rPr>
          <w:sz w:val="28"/>
          <w:szCs w:val="28"/>
        </w:rPr>
        <w:t>7) по завершен</w:t>
      </w:r>
      <w:proofErr w:type="gramStart"/>
      <w:r>
        <w:rPr>
          <w:sz w:val="28"/>
          <w:szCs w:val="28"/>
        </w:rPr>
        <w:t>ии ау</w:t>
      </w:r>
      <w:proofErr w:type="gramEnd"/>
      <w:r>
        <w:rPr>
          <w:sz w:val="28"/>
          <w:szCs w:val="28"/>
        </w:rPr>
        <w:t xml:space="preserve">кциона аукционист объявляет о реализации права на заключение договора размещения нестационарного торгового объекта, называет размер ежегодной платы и номер билета победителя аукциона. </w:t>
      </w:r>
    </w:p>
    <w:p w:rsidR="0044726C" w:rsidRDefault="0044726C" w:rsidP="0044726C">
      <w:pPr>
        <w:pStyle w:val="Default"/>
        <w:ind w:firstLine="567"/>
        <w:jc w:val="both"/>
        <w:rPr>
          <w:sz w:val="28"/>
          <w:szCs w:val="28"/>
        </w:rPr>
      </w:pPr>
      <w:r>
        <w:rPr>
          <w:sz w:val="28"/>
          <w:szCs w:val="28"/>
        </w:rPr>
        <w:t xml:space="preserve">26. Победителем аукциона признается участник, предложивший наиболее высокую цену ежегодной платы договора на размещение нестационарного торгового объекта. </w:t>
      </w:r>
    </w:p>
    <w:p w:rsidR="0044726C" w:rsidRDefault="0044726C" w:rsidP="0044726C">
      <w:pPr>
        <w:pStyle w:val="Default"/>
        <w:ind w:firstLine="567"/>
        <w:jc w:val="both"/>
        <w:rPr>
          <w:sz w:val="28"/>
          <w:szCs w:val="28"/>
        </w:rPr>
      </w:pPr>
      <w:r>
        <w:rPr>
          <w:sz w:val="28"/>
          <w:szCs w:val="28"/>
        </w:rPr>
        <w:t xml:space="preserve">27.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Pr>
          <w:sz w:val="28"/>
          <w:szCs w:val="28"/>
        </w:rPr>
        <w:t xml:space="preserve"> </w:t>
      </w:r>
      <w:proofErr w:type="gramStart"/>
      <w:r>
        <w:rPr>
          <w:sz w:val="28"/>
          <w:szCs w:val="28"/>
        </w:rPr>
        <w:t>месте</w:t>
      </w:r>
      <w:proofErr w:type="gramEnd"/>
      <w:r>
        <w:rPr>
          <w:sz w:val="28"/>
          <w:szCs w:val="28"/>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44726C" w:rsidRDefault="0044726C" w:rsidP="0044726C">
      <w:pPr>
        <w:pStyle w:val="Default"/>
        <w:ind w:firstLine="567"/>
        <w:jc w:val="both"/>
        <w:rPr>
          <w:sz w:val="28"/>
          <w:szCs w:val="28"/>
        </w:rPr>
      </w:pPr>
      <w:r>
        <w:rPr>
          <w:sz w:val="28"/>
          <w:szCs w:val="28"/>
        </w:rPr>
        <w:lastRenderedPageBreak/>
        <w:t>Протокол аукциона размещается организатором аукциона на официальном сайте Тюлячинского муниципального района Республики Татарстан, в течение дня, следующего за днем подписания указанного протокола.</w:t>
      </w:r>
    </w:p>
    <w:p w:rsidR="0044726C" w:rsidRDefault="0044726C" w:rsidP="0044726C">
      <w:pPr>
        <w:pStyle w:val="Default"/>
        <w:ind w:firstLine="567"/>
        <w:jc w:val="both"/>
        <w:rPr>
          <w:sz w:val="28"/>
          <w:szCs w:val="28"/>
        </w:rPr>
      </w:pPr>
      <w:r>
        <w:rPr>
          <w:sz w:val="28"/>
          <w:szCs w:val="28"/>
        </w:rPr>
        <w:t>28. Заключение договора на размещение осуществляется в порядке, предусмотренном действующим законодательством.</w:t>
      </w:r>
    </w:p>
    <w:p w:rsidR="0044726C" w:rsidRDefault="0044726C" w:rsidP="0044726C">
      <w:pPr>
        <w:pStyle w:val="Default"/>
        <w:ind w:firstLine="567"/>
        <w:jc w:val="both"/>
        <w:rPr>
          <w:sz w:val="28"/>
          <w:szCs w:val="28"/>
        </w:rPr>
      </w:pPr>
      <w:r>
        <w:rPr>
          <w:sz w:val="28"/>
          <w:szCs w:val="28"/>
        </w:rPr>
        <w:t xml:space="preserve">29. В случае если аукцион признан несостоявшимся по причине подачи единственной заявки на участие в </w:t>
      </w:r>
      <w:proofErr w:type="gramStart"/>
      <w:r>
        <w:rPr>
          <w:sz w:val="28"/>
          <w:szCs w:val="28"/>
        </w:rPr>
        <w:t>аукционе</w:t>
      </w:r>
      <w:proofErr w:type="gramEnd"/>
      <w:r>
        <w:rPr>
          <w:sz w:val="28"/>
          <w:szCs w:val="28"/>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w:t>
      </w:r>
      <w:proofErr w:type="gramStart"/>
      <w:r>
        <w:rPr>
          <w:sz w:val="28"/>
          <w:szCs w:val="28"/>
        </w:rPr>
        <w:t>условиях</w:t>
      </w:r>
      <w:proofErr w:type="gramEnd"/>
      <w:r>
        <w:rPr>
          <w:sz w:val="28"/>
          <w:szCs w:val="28"/>
        </w:rPr>
        <w:t xml:space="preserve"> и по цене, указанной в извещении о проведении аукциона.</w:t>
      </w:r>
    </w:p>
    <w:p w:rsidR="0044726C" w:rsidRDefault="0044726C" w:rsidP="0044726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proofErr w:type="gramStart"/>
      <w:r>
        <w:rPr>
          <w:rFonts w:ascii="Times New Roman" w:hAnsi="Times New Roman" w:cs="Times New Roman"/>
          <w:color w:val="000000"/>
          <w:sz w:val="28"/>
          <w:szCs w:val="28"/>
        </w:rPr>
        <w:t>Настоящий Порядок подлежит применению в муниципальном образовании «</w:t>
      </w:r>
      <w:proofErr w:type="spellStart"/>
      <w:r>
        <w:rPr>
          <w:rFonts w:ascii="Times New Roman" w:hAnsi="Times New Roman" w:cs="Times New Roman"/>
          <w:color w:val="000000"/>
          <w:sz w:val="28"/>
          <w:szCs w:val="28"/>
        </w:rPr>
        <w:t>Абдинское</w:t>
      </w:r>
      <w:proofErr w:type="spellEnd"/>
      <w:r>
        <w:rPr>
          <w:rFonts w:ascii="Times New Roman" w:hAnsi="Times New Roman" w:cs="Times New Roman"/>
          <w:color w:val="000000"/>
          <w:sz w:val="28"/>
          <w:szCs w:val="28"/>
        </w:rPr>
        <w:t xml:space="preserve"> сельское поселение» Тюлячинского муниципального района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w:t>
      </w:r>
      <w:proofErr w:type="gramEnd"/>
      <w:r>
        <w:rPr>
          <w:rFonts w:ascii="Times New Roman" w:hAnsi="Times New Roman" w:cs="Times New Roman"/>
          <w:color w:val="000000"/>
          <w:sz w:val="28"/>
          <w:szCs w:val="28"/>
        </w:rPr>
        <w:t xml:space="preserve"> не </w:t>
      </w:r>
      <w:proofErr w:type="gramStart"/>
      <w:r>
        <w:rPr>
          <w:rFonts w:ascii="Times New Roman" w:hAnsi="Times New Roman" w:cs="Times New Roman"/>
          <w:color w:val="000000"/>
          <w:sz w:val="28"/>
          <w:szCs w:val="28"/>
        </w:rPr>
        <w:t>разграничена</w:t>
      </w:r>
      <w:proofErr w:type="gramEnd"/>
      <w:r>
        <w:rPr>
          <w:rFonts w:ascii="Times New Roman" w:hAnsi="Times New Roman" w:cs="Times New Roman"/>
          <w:color w:val="000000"/>
          <w:sz w:val="28"/>
          <w:szCs w:val="28"/>
        </w:rPr>
        <w:t>, утвержденного постановлением Кабинета Министров Республики Татарстан от 13.08.2016 №553.</w:t>
      </w:r>
    </w:p>
    <w:p w:rsidR="00825209" w:rsidRPr="00B975FF" w:rsidRDefault="00825209" w:rsidP="00B975FF"/>
    <w:sectPr w:rsidR="00825209" w:rsidRPr="00B975FF" w:rsidSect="000C5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5209"/>
    <w:rsid w:val="00001010"/>
    <w:rsid w:val="00025A8C"/>
    <w:rsid w:val="000423B3"/>
    <w:rsid w:val="000545DF"/>
    <w:rsid w:val="000745A6"/>
    <w:rsid w:val="000779E3"/>
    <w:rsid w:val="000C5CDC"/>
    <w:rsid w:val="0016507C"/>
    <w:rsid w:val="00234439"/>
    <w:rsid w:val="00282E58"/>
    <w:rsid w:val="0028685C"/>
    <w:rsid w:val="002E648A"/>
    <w:rsid w:val="003522C2"/>
    <w:rsid w:val="003A2F99"/>
    <w:rsid w:val="00421092"/>
    <w:rsid w:val="0044726C"/>
    <w:rsid w:val="004700C9"/>
    <w:rsid w:val="00471F13"/>
    <w:rsid w:val="00481001"/>
    <w:rsid w:val="00535933"/>
    <w:rsid w:val="005B09CD"/>
    <w:rsid w:val="00656A35"/>
    <w:rsid w:val="006F2161"/>
    <w:rsid w:val="00767ACA"/>
    <w:rsid w:val="0077125C"/>
    <w:rsid w:val="007727CB"/>
    <w:rsid w:val="007802F7"/>
    <w:rsid w:val="00825209"/>
    <w:rsid w:val="00845BE4"/>
    <w:rsid w:val="008E2CDC"/>
    <w:rsid w:val="009B53E6"/>
    <w:rsid w:val="009D37A3"/>
    <w:rsid w:val="00A2632D"/>
    <w:rsid w:val="00A6791D"/>
    <w:rsid w:val="00AF2038"/>
    <w:rsid w:val="00B42CDA"/>
    <w:rsid w:val="00B75651"/>
    <w:rsid w:val="00B975FF"/>
    <w:rsid w:val="00B9763C"/>
    <w:rsid w:val="00BC07CC"/>
    <w:rsid w:val="00BF10A1"/>
    <w:rsid w:val="00C02E15"/>
    <w:rsid w:val="00C03BDA"/>
    <w:rsid w:val="00D00460"/>
    <w:rsid w:val="00D16A11"/>
    <w:rsid w:val="00D7434D"/>
    <w:rsid w:val="00DC5C79"/>
    <w:rsid w:val="00FA2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DC"/>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25209"/>
    <w:rPr>
      <w:rFonts w:ascii="Times New Roman" w:eastAsia="Times New Roman" w:hAnsi="Times New Roman" w:cs="Times New Roman"/>
      <w:sz w:val="28"/>
      <w:szCs w:val="28"/>
    </w:rPr>
  </w:style>
  <w:style w:type="paragraph" w:customStyle="1" w:styleId="ConsPlusNormal">
    <w:name w:val="ConsPlusNormal"/>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semiHidden/>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semiHidden/>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
    <w:name w:val="Body Text Indent 2"/>
    <w:basedOn w:val="a"/>
    <w:link w:val="20"/>
    <w:uiPriority w:val="99"/>
    <w:semiHidden/>
    <w:unhideWhenUsed/>
    <w:rsid w:val="00421092"/>
    <w:pPr>
      <w:spacing w:after="120" w:line="480" w:lineRule="auto"/>
      <w:ind w:left="283"/>
    </w:pPr>
  </w:style>
  <w:style w:type="character" w:customStyle="1" w:styleId="20">
    <w:name w:val="Основной текст с отступом 2 Знак"/>
    <w:basedOn w:val="a0"/>
    <w:link w:val="2"/>
    <w:uiPriority w:val="99"/>
    <w:semiHidden/>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d.Tul@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6AF8-3879-4164-85F3-E5421FBE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6320</Words>
  <Characters>36028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35</cp:revision>
  <cp:lastPrinted>2018-04-26T09:35:00Z</cp:lastPrinted>
  <dcterms:created xsi:type="dcterms:W3CDTF">2018-03-27T05:30:00Z</dcterms:created>
  <dcterms:modified xsi:type="dcterms:W3CDTF">2018-06-01T04:24:00Z</dcterms:modified>
</cp:coreProperties>
</file>