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A96" w:rsidRPr="001E4A96" w:rsidRDefault="001E4A96" w:rsidP="001E4A96">
      <w:pPr>
        <w:shd w:val="clear" w:color="auto" w:fill="FFFFFF"/>
        <w:spacing w:after="90" w:line="300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A9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1E4A96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"http://baltasi.tatar.ru/rus/index.htm/news/1166631.htm" </w:instrText>
      </w:r>
      <w:r w:rsidRPr="001E4A9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1E4A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Совместное заседание Совета Безопасности Республики Татарстан, Координационное совещание по обеспечению правопорядка в Республике Татарстан и антитеррористической комиссии в Республике Татарстан</w:t>
      </w:r>
      <w:r w:rsidRPr="001E4A9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1E4A96" w:rsidRPr="001E4A96" w:rsidRDefault="001E4A96" w:rsidP="00993413">
      <w:pPr>
        <w:pStyle w:val="a3"/>
        <w:shd w:val="clear" w:color="auto" w:fill="FFFFFF"/>
        <w:spacing w:before="360" w:beforeAutospacing="0" w:after="360" w:afterAutospacing="0"/>
        <w:rPr>
          <w:rFonts w:ascii="Arial" w:hAnsi="Arial" w:cs="Arial"/>
          <w:sz w:val="26"/>
          <w:szCs w:val="26"/>
        </w:rPr>
      </w:pPr>
    </w:p>
    <w:p w:rsidR="001E4A96" w:rsidRPr="001E4A96" w:rsidRDefault="001E4A96" w:rsidP="00993413">
      <w:pPr>
        <w:pStyle w:val="a3"/>
        <w:shd w:val="clear" w:color="auto" w:fill="FFFFFF"/>
        <w:spacing w:before="360" w:beforeAutospacing="0" w:after="360" w:afterAutospacing="0"/>
        <w:rPr>
          <w:rFonts w:ascii="Arial" w:hAnsi="Arial" w:cs="Arial"/>
          <w:sz w:val="26"/>
          <w:szCs w:val="26"/>
        </w:rPr>
      </w:pP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4 апреля под председательством Президента Республики Татарстан Рустама </w:t>
      </w:r>
      <w:proofErr w:type="spellStart"/>
      <w:r w:rsidRPr="001E4A96">
        <w:rPr>
          <w:sz w:val="28"/>
          <w:szCs w:val="28"/>
        </w:rPr>
        <w:t>Минниханова</w:t>
      </w:r>
      <w:proofErr w:type="spellEnd"/>
      <w:r w:rsidRPr="001E4A96">
        <w:rPr>
          <w:sz w:val="28"/>
          <w:szCs w:val="28"/>
        </w:rPr>
        <w:t xml:space="preserve"> состоялось совместного заседания Совета Безопасности РТ, Координационного совещания по обеспечению правопорядка в РТ и антитеррористической комиссии в РТ. Мероприятие прошло в Казанском Кремле в режиме видеоконференцсвязи.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В работе приняли участие Государственный Советник Татарстана Минтимер Шаймиев, Председатель Государственного Совета РТ Фарид </w:t>
      </w:r>
      <w:proofErr w:type="spellStart"/>
      <w:r w:rsidRPr="001E4A96">
        <w:rPr>
          <w:sz w:val="28"/>
          <w:szCs w:val="28"/>
        </w:rPr>
        <w:t>Мухаметшин</w:t>
      </w:r>
      <w:proofErr w:type="spellEnd"/>
      <w:r w:rsidRPr="001E4A96">
        <w:rPr>
          <w:sz w:val="28"/>
          <w:szCs w:val="28"/>
        </w:rPr>
        <w:t xml:space="preserve">, Премьер-министр Татарстана Алексей </w:t>
      </w:r>
      <w:proofErr w:type="spellStart"/>
      <w:r w:rsidRPr="001E4A96">
        <w:rPr>
          <w:sz w:val="28"/>
          <w:szCs w:val="28"/>
        </w:rPr>
        <w:t>Песошин</w:t>
      </w:r>
      <w:proofErr w:type="spellEnd"/>
      <w:r w:rsidRPr="001E4A96">
        <w:rPr>
          <w:sz w:val="28"/>
          <w:szCs w:val="28"/>
        </w:rPr>
        <w:t>, руководители министерств, ведомств и профильных организаций, а также главы муниципальных образований.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>Одной из тем заседания стало дальнейшее развитие аппаратно-программного комплекса (АПК) «Безопасный город» в муниципальных районах и городских округах республики.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Рустам </w:t>
      </w:r>
      <w:proofErr w:type="spellStart"/>
      <w:r w:rsidRPr="001E4A96">
        <w:rPr>
          <w:sz w:val="28"/>
          <w:szCs w:val="28"/>
        </w:rPr>
        <w:t>Минниханов</w:t>
      </w:r>
      <w:proofErr w:type="spellEnd"/>
      <w:r w:rsidRPr="001E4A96">
        <w:rPr>
          <w:sz w:val="28"/>
          <w:szCs w:val="28"/>
        </w:rPr>
        <w:t xml:space="preserve"> отметил, что обеспечение безопасности граждан – это важнейшая задача органов государственного управления. Развитие современного общества невозможно без широкого внедрения информационных технологий во все сферы жизни, в том числе и в сферу безопасности, считает Президент РТ. Одним из таких примеров является аппаратно-программный комплекс «Безопасный город».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>«Мы неоднократно рассматривали на заседаниях Совета безопасности данную тему и достаточно хорошо продвинулись в развитии сегмента видеонаблюдения. Принятые решения позволили существенно улучшить показатели раскрываемости преступлений, особенно с учетом сокращения численности сотрудников органов внутренних дел», - заметил Президент Татарстана.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Рустам </w:t>
      </w:r>
      <w:proofErr w:type="spellStart"/>
      <w:r w:rsidRPr="001E4A96">
        <w:rPr>
          <w:sz w:val="28"/>
          <w:szCs w:val="28"/>
        </w:rPr>
        <w:t>Минниханов</w:t>
      </w:r>
      <w:proofErr w:type="spellEnd"/>
      <w:r w:rsidRPr="001E4A96">
        <w:rPr>
          <w:sz w:val="28"/>
          <w:szCs w:val="28"/>
        </w:rPr>
        <w:t xml:space="preserve"> положительно оценил эффективность данной системы. Только в 2017 году с помощью камер видеонаблюдения удалось раскрыть 669 преступлений, выявить 5476 административных правонарушений.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С основным докладом выступил первый заместитель Премьер-министра РТ Рустам </w:t>
      </w:r>
      <w:proofErr w:type="spellStart"/>
      <w:r w:rsidRPr="001E4A96">
        <w:rPr>
          <w:sz w:val="28"/>
          <w:szCs w:val="28"/>
        </w:rPr>
        <w:t>Нигматуллин</w:t>
      </w:r>
      <w:proofErr w:type="spellEnd"/>
      <w:r w:rsidRPr="001E4A96">
        <w:rPr>
          <w:sz w:val="28"/>
          <w:szCs w:val="28"/>
        </w:rPr>
        <w:t>. Он сообщил, что развитие комплекса «Безопасный город» предусматривает наличие четырех базовых функциональных блоков: безопасность населения и муниципальной (коммунальной) инфраструктуры, безопасность на транспорте, экологическая безопасность, координация работы служб и ведомств и их взаимодействие.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В Татарстане «Безопасный город» строится по централизованной схеме на базе единой интеграционной платформы. При такой схеме функции системы предоставляются из регионального центра всем заинтересованным </w:t>
      </w:r>
      <w:r w:rsidRPr="001E4A96">
        <w:rPr>
          <w:sz w:val="28"/>
          <w:szCs w:val="28"/>
        </w:rPr>
        <w:lastRenderedPageBreak/>
        <w:t>пользователям: единым дежурно-диспетчерским службам (ЕДДС), министерствам, ведомствам и организациям – с учетом уже созданных центров обработки информации и реагирования. Из 52 систем, входящих в список Единых Требований к техническим параметрам сегментов «Безопасного города», в республике создано и внедрено 47 систем.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«Мы провели интеграцию систем-112 и видеонаблюдения. Сейчас эта функция работает с возможностью просмотра видеокамер, что позволяет существенно расширить функционал системы и сократить время реагирования на происшествия», - сказал Рустам </w:t>
      </w:r>
      <w:proofErr w:type="spellStart"/>
      <w:r w:rsidRPr="001E4A96">
        <w:rPr>
          <w:sz w:val="28"/>
          <w:szCs w:val="28"/>
        </w:rPr>
        <w:t>Нигматуллин</w:t>
      </w:r>
      <w:proofErr w:type="spellEnd"/>
      <w:r w:rsidRPr="001E4A96">
        <w:rPr>
          <w:sz w:val="28"/>
          <w:szCs w:val="28"/>
        </w:rPr>
        <w:t>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Обращаясь к руководству районов, первый вице-премьер РТ предложил развивать комплекс «Безопасный город» и рассматривать ЕДДС как ситуационные центры на муниципальном уровне, которые имеют возможность круглосуточно </w:t>
      </w:r>
      <w:proofErr w:type="spellStart"/>
      <w:r w:rsidRPr="001E4A96">
        <w:rPr>
          <w:sz w:val="28"/>
          <w:szCs w:val="28"/>
        </w:rPr>
        <w:t>мониторить</w:t>
      </w:r>
      <w:proofErr w:type="spellEnd"/>
      <w:r w:rsidRPr="001E4A96">
        <w:rPr>
          <w:sz w:val="28"/>
          <w:szCs w:val="28"/>
        </w:rPr>
        <w:t xml:space="preserve"> текущую обстановку в районе по данным, полученным с обозначенных систем.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>«Важно, чтобы это был своего рода ситуационным центром района, который может оперативно предоставлять информацию, как задействованным службам, так и руководству района», - отметил докладчик.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Отдельно Рустам </w:t>
      </w:r>
      <w:proofErr w:type="spellStart"/>
      <w:r w:rsidRPr="001E4A96">
        <w:rPr>
          <w:sz w:val="28"/>
          <w:szCs w:val="28"/>
        </w:rPr>
        <w:t>Нигматуллин</w:t>
      </w:r>
      <w:proofErr w:type="spellEnd"/>
      <w:r w:rsidRPr="001E4A96">
        <w:rPr>
          <w:sz w:val="28"/>
          <w:szCs w:val="28"/>
        </w:rPr>
        <w:t xml:space="preserve"> остановился на интегрируемых системах. Так, система обеспечения вызова экстренных оперативных служб по единому номеру «112» функционирует на всей территории Татарстана. Ежегодно принимается порядка 2 млн. вызовов, при этом более 30% вызовов требует комплексного реагирования нескольких служб. Проведено сопряжение с государственной автоматизированной информационной системой «ЭРА-ГЛОНАСС», терминалами которой сейчас оборудуются все новые автомашины. Сотрудники Службы 112 ежедневно принимают вызовы из этой системы. Система-112 взята за основу в качестве интегрирующей платформы «Безопасного города» в целях экономии финансовых средств. Все взаимодействующие экстренные оперативные службы и ЕДДС районов оснащены рабочими местами Системы-112, по всей республике установлено свыше 500 рабочих мест.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>По системе видеонаблюдения совместно с МВД, МЧС, муниципальными органами власти и ПАО «</w:t>
      </w:r>
      <w:proofErr w:type="spellStart"/>
      <w:r w:rsidRPr="001E4A96">
        <w:rPr>
          <w:sz w:val="28"/>
          <w:szCs w:val="28"/>
        </w:rPr>
        <w:t>Таттелеком</w:t>
      </w:r>
      <w:proofErr w:type="spellEnd"/>
      <w:r w:rsidRPr="001E4A96">
        <w:rPr>
          <w:sz w:val="28"/>
          <w:szCs w:val="28"/>
        </w:rPr>
        <w:t xml:space="preserve">» проделана большая работа. На сегодня установлено и функционирует 17 тыс. 353 видеокамеры, из них в местах массового пребывания людей – 2 тыс. 571, на территории многоквартирных домов – 14 тыс. 782 видеокамеры. «Выведено изображение на единой платформе </w:t>
      </w:r>
      <w:proofErr w:type="spellStart"/>
      <w:r w:rsidRPr="001E4A96">
        <w:rPr>
          <w:sz w:val="28"/>
          <w:szCs w:val="28"/>
        </w:rPr>
        <w:t>Геопортала</w:t>
      </w:r>
      <w:proofErr w:type="spellEnd"/>
      <w:r w:rsidRPr="001E4A96">
        <w:rPr>
          <w:sz w:val="28"/>
          <w:szCs w:val="28"/>
        </w:rPr>
        <w:t xml:space="preserve"> республики с камер в режиме реального времени. Сегодня в эту систему внесено 24,5 тыс. видеокамер, 4 тыс. из них доступны для просмотра в режиме онлайн. В 2018 году мы планируем сделать доступным просмотр изображения со всех камер, установленных в местах массового скопления людей и на территориях многоквартирных домов», - добавил Рустам </w:t>
      </w:r>
      <w:proofErr w:type="spellStart"/>
      <w:r w:rsidRPr="001E4A96">
        <w:rPr>
          <w:sz w:val="28"/>
          <w:szCs w:val="28"/>
        </w:rPr>
        <w:t>Нигматуллин</w:t>
      </w:r>
      <w:proofErr w:type="spellEnd"/>
      <w:r w:rsidRPr="001E4A96">
        <w:rPr>
          <w:sz w:val="28"/>
          <w:szCs w:val="28"/>
        </w:rPr>
        <w:t>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По принципу системы видеонаблюдения ведутся работы по интеграции в единый контур региональной навигационно-информационная системы (РНИС), где 10 тыс. транспортных средств оснащены аппаратурой спутниковой навигации. Круглосуточно осуществляется диспетчеризация </w:t>
      </w:r>
      <w:r w:rsidRPr="001E4A96">
        <w:rPr>
          <w:sz w:val="28"/>
          <w:szCs w:val="28"/>
        </w:rPr>
        <w:lastRenderedPageBreak/>
        <w:t>межмуниципальных перевозок и транспортных средств, осуществляющих перевозки детей. Это позволило добиться снижения количества дорожно-транспортных происшествий. К системе также подключены транспортные средства экстренно-оперативных служб, транспортные средства коммунальной техники и транспортные средства, перевозящие опасные грузы.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Также первый вице-премьер РТ рассказал о перспективах </w:t>
      </w:r>
      <w:proofErr w:type="gramStart"/>
      <w:r w:rsidRPr="001E4A96">
        <w:rPr>
          <w:sz w:val="28"/>
          <w:szCs w:val="28"/>
        </w:rPr>
        <w:t>использования  в</w:t>
      </w:r>
      <w:proofErr w:type="gramEnd"/>
      <w:r w:rsidRPr="001E4A96">
        <w:rPr>
          <w:sz w:val="28"/>
          <w:szCs w:val="28"/>
        </w:rPr>
        <w:t xml:space="preserve"> республике сети цифровой подвижной профессиональной связи стандарта TETRA. </w:t>
      </w:r>
      <w:proofErr w:type="gramStart"/>
      <w:r w:rsidRPr="001E4A96">
        <w:rPr>
          <w:sz w:val="28"/>
          <w:szCs w:val="28"/>
        </w:rPr>
        <w:t>Во время</w:t>
      </w:r>
      <w:proofErr w:type="gramEnd"/>
      <w:r w:rsidRPr="001E4A96">
        <w:rPr>
          <w:sz w:val="28"/>
          <w:szCs w:val="28"/>
        </w:rPr>
        <w:t xml:space="preserve"> Универсиады-2013 система TETRA продемонстрировала свои возможности при обеспечении взаимодействия экстренных оперативных служб.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Об опыте использования комплекса «Безопасный город» в Альметьевском районе проинформировал глава муниципального района Айрат Хайруллин. Он сообщил, что на сегодня смонтировано и установлено 5 тыс. 333 </w:t>
      </w:r>
      <w:proofErr w:type="gramStart"/>
      <w:r w:rsidRPr="001E4A96">
        <w:rPr>
          <w:sz w:val="28"/>
          <w:szCs w:val="28"/>
        </w:rPr>
        <w:t>видеокамеры,  в</w:t>
      </w:r>
      <w:proofErr w:type="gramEnd"/>
      <w:r w:rsidRPr="001E4A96">
        <w:rPr>
          <w:sz w:val="28"/>
          <w:szCs w:val="28"/>
        </w:rPr>
        <w:t xml:space="preserve"> том числе 2 тыс. 25 камер на территории 548 многоквартирных домов (70%), 92 камеры в местах массового пребывания людей, 456 камер в детских садах и школах. В 2017 году благодаря данной системе раскрыто 33 преступления и составлено 158 протоколов об административных нарушениях. В целом число преступлений в общественных местах снизилось на 24%, а </w:t>
      </w:r>
      <w:proofErr w:type="gramStart"/>
      <w:r w:rsidRPr="001E4A96">
        <w:rPr>
          <w:sz w:val="28"/>
          <w:szCs w:val="28"/>
        </w:rPr>
        <w:t>преступлений</w:t>
      </w:r>
      <w:proofErr w:type="gramEnd"/>
      <w:r w:rsidRPr="001E4A96">
        <w:rPr>
          <w:sz w:val="28"/>
          <w:szCs w:val="28"/>
        </w:rPr>
        <w:t xml:space="preserve"> совершенных на улицах города на 20%. В повседневной деятельности система видеонаблюдения используется в </w:t>
      </w:r>
      <w:bookmarkStart w:id="0" w:name="_GoBack"/>
      <w:bookmarkEnd w:id="0"/>
      <w:r w:rsidRPr="001E4A96">
        <w:rPr>
          <w:sz w:val="28"/>
          <w:szCs w:val="28"/>
        </w:rPr>
        <w:t>работе по мониторингу качества работы управляющих компаний и коммунальных служб.</w:t>
      </w:r>
    </w:p>
    <w:p w:rsidR="00993413" w:rsidRPr="001E4A96" w:rsidRDefault="00993413" w:rsidP="001E4A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t xml:space="preserve">«У нас выстроена мощная система, её надо адаптировать. В ближайшее время все программные продукты нужно обобщить, чтобы система работала для тех задач, которые нужны республике и нашим правоохранительным органам. Много преступлений удается раскрыть именно благодаря системе видеонаблюдения. Кроме того, решаются вопросы по обеспечению безопасности во дворах, микрорайонах», - заключил Рустам </w:t>
      </w:r>
      <w:proofErr w:type="spellStart"/>
      <w:r w:rsidRPr="001E4A96">
        <w:rPr>
          <w:sz w:val="28"/>
          <w:szCs w:val="28"/>
        </w:rPr>
        <w:t>Минниханов</w:t>
      </w:r>
      <w:proofErr w:type="spellEnd"/>
      <w:r w:rsidRPr="001E4A96">
        <w:rPr>
          <w:sz w:val="28"/>
          <w:szCs w:val="28"/>
        </w:rPr>
        <w:t xml:space="preserve"> и предложил транслировать опыт муниципалитетов-лидеров в части развития системы АПК «Безопасный город».</w:t>
      </w:r>
    </w:p>
    <w:p w:rsidR="00993413" w:rsidRPr="001E4A96" w:rsidRDefault="00993413" w:rsidP="001E4A96">
      <w:pPr>
        <w:pStyle w:val="a3"/>
        <w:shd w:val="clear" w:color="auto" w:fill="FFFFFF"/>
        <w:spacing w:before="360" w:beforeAutospacing="0" w:after="360" w:afterAutospacing="0"/>
        <w:jc w:val="both"/>
        <w:rPr>
          <w:sz w:val="28"/>
          <w:szCs w:val="28"/>
        </w:rPr>
      </w:pPr>
      <w:r w:rsidRPr="001E4A96">
        <w:rPr>
          <w:sz w:val="28"/>
          <w:szCs w:val="28"/>
        </w:rPr>
        <w:br/>
      </w:r>
      <w:r w:rsidRPr="001E4A96">
        <w:rPr>
          <w:i/>
          <w:iCs/>
          <w:sz w:val="28"/>
          <w:szCs w:val="28"/>
        </w:rPr>
        <w:t xml:space="preserve">Пресс-служба Президента РТ, Булат </w:t>
      </w:r>
      <w:proofErr w:type="spellStart"/>
      <w:r w:rsidRPr="001E4A96">
        <w:rPr>
          <w:i/>
          <w:iCs/>
          <w:sz w:val="28"/>
          <w:szCs w:val="28"/>
        </w:rPr>
        <w:t>Низамеев</w:t>
      </w:r>
      <w:proofErr w:type="spellEnd"/>
      <w:r w:rsidRPr="001E4A96">
        <w:rPr>
          <w:i/>
          <w:iCs/>
          <w:sz w:val="28"/>
          <w:szCs w:val="28"/>
        </w:rPr>
        <w:t>.</w:t>
      </w:r>
    </w:p>
    <w:p w:rsidR="00993413" w:rsidRPr="001E4A96" w:rsidRDefault="00993413" w:rsidP="001E4A96">
      <w:pPr>
        <w:pStyle w:val="a3"/>
        <w:shd w:val="clear" w:color="auto" w:fill="FFFFFF"/>
        <w:spacing w:before="360" w:beforeAutospacing="0" w:after="360" w:afterAutospacing="0"/>
        <w:jc w:val="both"/>
        <w:rPr>
          <w:sz w:val="28"/>
          <w:szCs w:val="28"/>
        </w:rPr>
      </w:pPr>
      <w:r w:rsidRPr="001E4A96">
        <w:rPr>
          <w:i/>
          <w:iCs/>
          <w:sz w:val="28"/>
          <w:szCs w:val="28"/>
        </w:rPr>
        <w:t>Источник: http://tatarstan.ru/rus/index.htm/news/1165932.htm</w:t>
      </w:r>
    </w:p>
    <w:p w:rsidR="00784864" w:rsidRPr="001E4A96" w:rsidRDefault="00784864" w:rsidP="001E4A9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84864" w:rsidRPr="001E4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6C1"/>
    <w:rsid w:val="001E4A96"/>
    <w:rsid w:val="002506C1"/>
    <w:rsid w:val="00784864"/>
    <w:rsid w:val="0099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DDB99-D059-4BB3-BA38-1CAEBF334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4A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3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4A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1E4A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1102</Words>
  <Characters>6285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2018-04-05T09:10:00Z</dcterms:created>
  <dcterms:modified xsi:type="dcterms:W3CDTF">2018-04-05T09:11:00Z</dcterms:modified>
</cp:coreProperties>
</file>