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CD" w:rsidRPr="00CB68D3" w:rsidRDefault="007914CD" w:rsidP="007F5406">
      <w:pPr>
        <w:rPr>
          <w:sz w:val="28"/>
          <w:szCs w:val="28"/>
        </w:rPr>
      </w:pPr>
      <w:bookmarkStart w:id="0" w:name="_GoBack"/>
      <w:bookmarkEnd w:id="0"/>
    </w:p>
    <w:p w:rsidR="00ED2886" w:rsidRPr="00ED2886" w:rsidRDefault="00ED2886" w:rsidP="00ED2886">
      <w:pPr>
        <w:pStyle w:val="a5"/>
        <w:rPr>
          <w:rFonts w:ascii="Times New Roman" w:hAnsi="Times New Roman" w:cs="Times New Roman"/>
          <w:b/>
          <w:sz w:val="28"/>
          <w:szCs w:val="28"/>
        </w:rPr>
      </w:pPr>
      <w:r>
        <w:tab/>
      </w:r>
      <w:r w:rsidRPr="00ED2886">
        <w:rPr>
          <w:rFonts w:ascii="Times New Roman" w:hAnsi="Times New Roman" w:cs="Times New Roman"/>
          <w:b/>
          <w:sz w:val="28"/>
          <w:szCs w:val="28"/>
        </w:rPr>
        <w:t>СОВЕТ АЙДАРОВСКОГО  СЕЛЬСКОГО  ПОСЕЛЕНИЯ</w:t>
      </w:r>
    </w:p>
    <w:p w:rsidR="00ED2886" w:rsidRPr="00ED2886" w:rsidRDefault="00ED2886" w:rsidP="00ED2886">
      <w:pPr>
        <w:pStyle w:val="a5"/>
        <w:rPr>
          <w:rFonts w:ascii="Times New Roman" w:hAnsi="Times New Roman" w:cs="Times New Roman"/>
          <w:b/>
          <w:sz w:val="28"/>
          <w:szCs w:val="28"/>
        </w:rPr>
      </w:pPr>
      <w:r w:rsidRPr="00ED2886">
        <w:rPr>
          <w:rFonts w:ascii="Times New Roman" w:hAnsi="Times New Roman" w:cs="Times New Roman"/>
          <w:b/>
          <w:sz w:val="28"/>
          <w:szCs w:val="28"/>
        </w:rPr>
        <w:t xml:space="preserve">                ТЮЛЯЧИНСКОГО МУНИЦИПАЛЬНОГО РАЙОНА</w:t>
      </w:r>
    </w:p>
    <w:p w:rsidR="00ED2886" w:rsidRPr="00ED2886" w:rsidRDefault="00ED2886" w:rsidP="00ED2886">
      <w:pPr>
        <w:pStyle w:val="a5"/>
        <w:rPr>
          <w:rFonts w:ascii="Times New Roman" w:hAnsi="Times New Roman" w:cs="Times New Roman"/>
          <w:b/>
          <w:sz w:val="28"/>
          <w:szCs w:val="28"/>
        </w:rPr>
      </w:pPr>
      <w:r w:rsidRPr="00ED2886">
        <w:rPr>
          <w:rFonts w:ascii="Times New Roman" w:hAnsi="Times New Roman" w:cs="Times New Roman"/>
          <w:b/>
          <w:sz w:val="28"/>
          <w:szCs w:val="28"/>
        </w:rPr>
        <w:t xml:space="preserve">                                  РЕСПУБЛИКИ  ТАТАРСТАН</w:t>
      </w:r>
    </w:p>
    <w:p w:rsidR="00ED2886" w:rsidRPr="00ED2886" w:rsidRDefault="00ED2886" w:rsidP="00ED2886">
      <w:pPr>
        <w:pStyle w:val="a5"/>
        <w:rPr>
          <w:rFonts w:ascii="Times New Roman" w:hAnsi="Times New Roman" w:cs="Times New Roman"/>
          <w:b/>
          <w:sz w:val="28"/>
          <w:szCs w:val="28"/>
        </w:rPr>
      </w:pPr>
    </w:p>
    <w:p w:rsidR="00ED2886" w:rsidRPr="00ED2886" w:rsidRDefault="00ED2886" w:rsidP="00ED2886">
      <w:pPr>
        <w:pStyle w:val="a5"/>
        <w:rPr>
          <w:rFonts w:ascii="Times New Roman" w:hAnsi="Times New Roman" w:cs="Times New Roman"/>
          <w:b/>
          <w:sz w:val="28"/>
          <w:szCs w:val="28"/>
        </w:rPr>
      </w:pPr>
      <w:r w:rsidRPr="00ED2886">
        <w:rPr>
          <w:rFonts w:ascii="Times New Roman" w:hAnsi="Times New Roman" w:cs="Times New Roman"/>
          <w:b/>
          <w:sz w:val="28"/>
          <w:szCs w:val="28"/>
        </w:rPr>
        <w:t xml:space="preserve">                                                 РЕШЕНИЕ</w:t>
      </w:r>
    </w:p>
    <w:p w:rsidR="00ED2886" w:rsidRPr="00ED2886" w:rsidRDefault="00ED2886" w:rsidP="00ED2886">
      <w:pPr>
        <w:pStyle w:val="a5"/>
        <w:rPr>
          <w:rFonts w:ascii="Times New Roman" w:hAnsi="Times New Roman" w:cs="Times New Roman"/>
          <w:b/>
          <w:sz w:val="28"/>
          <w:szCs w:val="28"/>
        </w:rPr>
      </w:pPr>
      <w:r w:rsidRPr="00ED2886">
        <w:rPr>
          <w:rFonts w:ascii="Times New Roman" w:hAnsi="Times New Roman" w:cs="Times New Roman"/>
          <w:b/>
          <w:sz w:val="28"/>
          <w:szCs w:val="28"/>
        </w:rPr>
        <w:t xml:space="preserve">                         внеочередного заседания третьего созыва</w:t>
      </w:r>
    </w:p>
    <w:p w:rsidR="00ED2886" w:rsidRPr="00ED2886" w:rsidRDefault="00ED2886" w:rsidP="00ED2886">
      <w:pPr>
        <w:pStyle w:val="a5"/>
        <w:rPr>
          <w:rFonts w:ascii="Times New Roman" w:hAnsi="Times New Roman" w:cs="Times New Roman"/>
          <w:b/>
          <w:sz w:val="28"/>
          <w:szCs w:val="28"/>
        </w:rPr>
      </w:pPr>
    </w:p>
    <w:p w:rsidR="00ED2886" w:rsidRPr="00ED2886" w:rsidRDefault="00ED2886" w:rsidP="00ED2886">
      <w:pPr>
        <w:pStyle w:val="a5"/>
        <w:rPr>
          <w:rFonts w:ascii="Times New Roman" w:hAnsi="Times New Roman" w:cs="Times New Roman"/>
          <w:b/>
          <w:sz w:val="28"/>
          <w:szCs w:val="28"/>
        </w:rPr>
      </w:pPr>
    </w:p>
    <w:p w:rsidR="00ED2886" w:rsidRPr="00ED2886" w:rsidRDefault="003E24D1" w:rsidP="00ED2886">
      <w:pPr>
        <w:pStyle w:val="a5"/>
        <w:rPr>
          <w:rFonts w:ascii="Times New Roman" w:hAnsi="Times New Roman" w:cs="Times New Roman"/>
          <w:b/>
          <w:sz w:val="28"/>
          <w:szCs w:val="28"/>
        </w:rPr>
      </w:pPr>
      <w:r>
        <w:rPr>
          <w:rFonts w:ascii="Times New Roman" w:hAnsi="Times New Roman" w:cs="Times New Roman"/>
          <w:b/>
          <w:sz w:val="28"/>
          <w:szCs w:val="28"/>
        </w:rPr>
        <w:t>15</w:t>
      </w:r>
      <w:r w:rsidR="00ED2886" w:rsidRPr="00ED2886">
        <w:rPr>
          <w:rFonts w:ascii="Times New Roman" w:hAnsi="Times New Roman" w:cs="Times New Roman"/>
          <w:b/>
          <w:sz w:val="28"/>
          <w:szCs w:val="28"/>
        </w:rPr>
        <w:t xml:space="preserve"> </w:t>
      </w:r>
      <w:r>
        <w:rPr>
          <w:rFonts w:ascii="Times New Roman" w:hAnsi="Times New Roman" w:cs="Times New Roman"/>
          <w:b/>
          <w:sz w:val="28"/>
          <w:szCs w:val="28"/>
        </w:rPr>
        <w:t xml:space="preserve">декабря </w:t>
      </w:r>
      <w:r w:rsidR="00ED2886" w:rsidRPr="00ED2886">
        <w:rPr>
          <w:rFonts w:ascii="Times New Roman" w:hAnsi="Times New Roman" w:cs="Times New Roman"/>
          <w:b/>
          <w:sz w:val="28"/>
          <w:szCs w:val="28"/>
        </w:rPr>
        <w:t xml:space="preserve">2016 г    </w:t>
      </w:r>
      <w:r w:rsidR="00ED2886">
        <w:rPr>
          <w:rFonts w:ascii="Times New Roman" w:hAnsi="Times New Roman" w:cs="Times New Roman"/>
          <w:b/>
          <w:sz w:val="28"/>
          <w:szCs w:val="28"/>
        </w:rPr>
        <w:t xml:space="preserve">            </w:t>
      </w:r>
      <w:r w:rsidR="00ED2886" w:rsidRPr="00ED2886">
        <w:rPr>
          <w:rFonts w:ascii="Times New Roman" w:hAnsi="Times New Roman" w:cs="Times New Roman"/>
          <w:b/>
          <w:sz w:val="28"/>
          <w:szCs w:val="28"/>
        </w:rPr>
        <w:t xml:space="preserve">       № </w:t>
      </w:r>
      <w:r>
        <w:rPr>
          <w:rFonts w:ascii="Times New Roman" w:hAnsi="Times New Roman" w:cs="Times New Roman"/>
          <w:b/>
          <w:sz w:val="28"/>
          <w:szCs w:val="28"/>
        </w:rPr>
        <w:t>49</w:t>
      </w:r>
      <w:r w:rsidR="00ED2886" w:rsidRPr="00ED2886">
        <w:rPr>
          <w:rFonts w:ascii="Times New Roman" w:hAnsi="Times New Roman" w:cs="Times New Roman"/>
          <w:b/>
          <w:sz w:val="28"/>
          <w:szCs w:val="28"/>
        </w:rPr>
        <w:t xml:space="preserve">                                               </w:t>
      </w:r>
      <w:proofErr w:type="spellStart"/>
      <w:r w:rsidR="00ED2886">
        <w:rPr>
          <w:rFonts w:ascii="Times New Roman" w:hAnsi="Times New Roman" w:cs="Times New Roman"/>
          <w:b/>
          <w:sz w:val="28"/>
          <w:szCs w:val="28"/>
        </w:rPr>
        <w:t>д.Айдарово</w:t>
      </w:r>
      <w:proofErr w:type="spellEnd"/>
    </w:p>
    <w:tbl>
      <w:tblPr>
        <w:tblpPr w:leftFromText="180" w:rightFromText="180" w:vertAnchor="text" w:horzAnchor="margin" w:tblpY="162"/>
        <w:tblW w:w="9822" w:type="dxa"/>
        <w:tblBorders>
          <w:top w:val="nil"/>
          <w:left w:val="nil"/>
          <w:bottom w:val="nil"/>
          <w:right w:val="nil"/>
        </w:tblBorders>
        <w:tblLayout w:type="fixed"/>
        <w:tblLook w:val="0000"/>
      </w:tblPr>
      <w:tblGrid>
        <w:gridCol w:w="9822"/>
      </w:tblGrid>
      <w:tr w:rsidR="00ED2886" w:rsidRPr="00CB68D3" w:rsidTr="00ED2886">
        <w:trPr>
          <w:trHeight w:val="383"/>
        </w:trPr>
        <w:tc>
          <w:tcPr>
            <w:tcW w:w="9822" w:type="dxa"/>
          </w:tcPr>
          <w:p w:rsidR="00ED2886" w:rsidRPr="00CB68D3" w:rsidRDefault="00ED2886" w:rsidP="00ED2886">
            <w:pPr>
              <w:widowControl w:val="0"/>
              <w:autoSpaceDE w:val="0"/>
              <w:autoSpaceDN w:val="0"/>
              <w:adjustRightInd w:val="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                </w:t>
            </w:r>
          </w:p>
          <w:tbl>
            <w:tblPr>
              <w:tblW w:w="9822" w:type="dxa"/>
              <w:tblBorders>
                <w:top w:val="nil"/>
                <w:left w:val="nil"/>
                <w:bottom w:val="nil"/>
                <w:right w:val="nil"/>
              </w:tblBorders>
              <w:tblLayout w:type="fixed"/>
              <w:tblLook w:val="0000"/>
            </w:tblPr>
            <w:tblGrid>
              <w:gridCol w:w="9822"/>
            </w:tblGrid>
            <w:tr w:rsidR="00ED2886" w:rsidRPr="00CB68D3" w:rsidTr="007E10C0">
              <w:trPr>
                <w:trHeight w:val="383"/>
              </w:trPr>
              <w:tc>
                <w:tcPr>
                  <w:tcW w:w="9822" w:type="dxa"/>
                </w:tcPr>
                <w:p w:rsidR="00ED2886" w:rsidRPr="00ED2886" w:rsidRDefault="00ED2886" w:rsidP="00ED2886">
                  <w:pPr>
                    <w:framePr w:hSpace="180" w:wrap="around" w:vAnchor="text" w:hAnchor="margin" w:y="162"/>
                    <w:spacing w:after="0"/>
                    <w:jc w:val="center"/>
                    <w:rPr>
                      <w:rFonts w:ascii="Times New Roman" w:eastAsia="Calibri" w:hAnsi="Times New Roman" w:cs="Times New Roman"/>
                      <w:b/>
                      <w:sz w:val="28"/>
                      <w:szCs w:val="28"/>
                    </w:rPr>
                  </w:pPr>
                  <w:r w:rsidRPr="00ED2886">
                    <w:rPr>
                      <w:rFonts w:ascii="Times New Roman" w:eastAsia="Calibri" w:hAnsi="Times New Roman" w:cs="Times New Roman"/>
                      <w:b/>
                      <w:sz w:val="28"/>
                      <w:szCs w:val="28"/>
                    </w:rPr>
                    <w:t>О похоронном деле и правилах содержания муниципальных</w:t>
                  </w:r>
                </w:p>
                <w:p w:rsidR="00ED2886" w:rsidRPr="00ED2886" w:rsidRDefault="00ED2886" w:rsidP="00ED2886">
                  <w:pPr>
                    <w:framePr w:hSpace="180" w:wrap="around" w:vAnchor="text" w:hAnchor="margin" w:y="162"/>
                    <w:spacing w:after="0"/>
                    <w:jc w:val="center"/>
                    <w:rPr>
                      <w:rFonts w:ascii="Times New Roman" w:eastAsia="Calibri" w:hAnsi="Times New Roman" w:cs="Times New Roman"/>
                      <w:b/>
                      <w:sz w:val="28"/>
                      <w:szCs w:val="28"/>
                    </w:rPr>
                  </w:pPr>
                  <w:r w:rsidRPr="00ED2886">
                    <w:rPr>
                      <w:rFonts w:ascii="Times New Roman" w:eastAsia="Calibri" w:hAnsi="Times New Roman" w:cs="Times New Roman"/>
                      <w:b/>
                      <w:sz w:val="28"/>
                      <w:szCs w:val="28"/>
                    </w:rPr>
                    <w:t xml:space="preserve">кладбищ на территории </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Айдаровского</w:t>
                  </w:r>
                  <w:proofErr w:type="spellEnd"/>
                  <w:r w:rsidRPr="00ED2886">
                    <w:rPr>
                      <w:rFonts w:ascii="Times New Roman" w:eastAsia="Calibri" w:hAnsi="Times New Roman" w:cs="Times New Roman"/>
                      <w:b/>
                      <w:sz w:val="28"/>
                      <w:szCs w:val="28"/>
                    </w:rPr>
                    <w:t xml:space="preserve"> сельского поселения</w:t>
                  </w:r>
                </w:p>
                <w:p w:rsidR="00ED2886" w:rsidRPr="00ED2886" w:rsidRDefault="00ED2886" w:rsidP="00ED2886">
                  <w:pPr>
                    <w:framePr w:hSpace="180" w:wrap="around" w:vAnchor="text" w:hAnchor="margin" w:y="162"/>
                    <w:spacing w:after="0"/>
                    <w:jc w:val="center"/>
                    <w:rPr>
                      <w:rFonts w:ascii="Times New Roman" w:eastAsia="Calibri" w:hAnsi="Times New Roman" w:cs="Times New Roman"/>
                      <w:b/>
                      <w:sz w:val="28"/>
                      <w:szCs w:val="28"/>
                    </w:rPr>
                  </w:pPr>
                  <w:r w:rsidRPr="00ED2886">
                    <w:rPr>
                      <w:rFonts w:ascii="Times New Roman" w:eastAsia="Calibri" w:hAnsi="Times New Roman" w:cs="Times New Roman"/>
                      <w:b/>
                      <w:sz w:val="28"/>
                      <w:szCs w:val="28"/>
                    </w:rPr>
                    <w:t>Тюлячинского муниципального  района Республики Татарстан</w:t>
                  </w:r>
                </w:p>
                <w:p w:rsidR="00ED2886" w:rsidRPr="00CB68D3" w:rsidRDefault="00ED2886" w:rsidP="00ED2886">
                  <w:pPr>
                    <w:framePr w:hSpace="180" w:wrap="around" w:vAnchor="text" w:hAnchor="margin" w:y="162"/>
                    <w:spacing w:after="0"/>
                    <w:rPr>
                      <w:rFonts w:ascii="Times New Roman" w:eastAsia="Calibri" w:hAnsi="Times New Roman" w:cs="Times New Roman"/>
                      <w:sz w:val="28"/>
                      <w:szCs w:val="28"/>
                    </w:rPr>
                  </w:pPr>
                </w:p>
                <w:p w:rsidR="00ED2886" w:rsidRPr="00CB68D3" w:rsidRDefault="00ED2886" w:rsidP="00ED2886">
                  <w:pPr>
                    <w:framePr w:hSpace="180" w:wrap="around" w:vAnchor="text" w:hAnchor="margin" w:y="162"/>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В соответствии с Федеральным законом от 12 января 1996 </w:t>
                  </w:r>
                  <w:proofErr w:type="spellStart"/>
                  <w:r w:rsidRPr="00CB68D3">
                    <w:rPr>
                      <w:rFonts w:ascii="Times New Roman" w:eastAsia="Calibri" w:hAnsi="Times New Roman" w:cs="Times New Roman"/>
                      <w:sz w:val="28"/>
                      <w:szCs w:val="28"/>
                    </w:rPr>
                    <w:t>года№</w:t>
                  </w:r>
                  <w:proofErr w:type="spellEnd"/>
                  <w:r w:rsidRPr="00CB68D3">
                    <w:rPr>
                      <w:rFonts w:ascii="Times New Roman" w:eastAsia="Calibri" w:hAnsi="Times New Roman" w:cs="Times New Roman"/>
                      <w:sz w:val="28"/>
                      <w:szCs w:val="28"/>
                    </w:rPr>
                    <w:t xml:space="preserve">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Гигиеническими требованиями к размещению кладбищ, зданий, сооружений похоронного назначения (</w:t>
                  </w:r>
                  <w:proofErr w:type="spellStart"/>
                  <w:r w:rsidRPr="00CB68D3">
                    <w:rPr>
                      <w:rFonts w:ascii="Times New Roman" w:eastAsia="Calibri" w:hAnsi="Times New Roman" w:cs="Times New Roman"/>
                      <w:sz w:val="28"/>
                      <w:szCs w:val="28"/>
                    </w:rPr>
                    <w:t>СаН</w:t>
                  </w:r>
                  <w:proofErr w:type="spellEnd"/>
                  <w:r w:rsidRPr="00CB68D3">
                    <w:rPr>
                      <w:rFonts w:ascii="Times New Roman" w:eastAsia="Calibri" w:hAnsi="Times New Roman" w:cs="Times New Roman"/>
                      <w:sz w:val="28"/>
                      <w:szCs w:val="28"/>
                    </w:rPr>
                    <w:t xml:space="preserve"> </w:t>
                  </w:r>
                  <w:proofErr w:type="spellStart"/>
                  <w:r w:rsidRPr="00CB68D3">
                    <w:rPr>
                      <w:rFonts w:ascii="Times New Roman" w:eastAsia="Calibri" w:hAnsi="Times New Roman" w:cs="Times New Roman"/>
                      <w:sz w:val="28"/>
                      <w:szCs w:val="28"/>
                    </w:rPr>
                    <w:t>ПиН</w:t>
                  </w:r>
                  <w:proofErr w:type="spellEnd"/>
                  <w:r w:rsidRPr="00CB68D3">
                    <w:rPr>
                      <w:rFonts w:ascii="Times New Roman" w:eastAsia="Calibri" w:hAnsi="Times New Roman" w:cs="Times New Roman"/>
                      <w:sz w:val="28"/>
                      <w:szCs w:val="28"/>
                    </w:rPr>
                    <w:t xml:space="preserve"> 2.1.1279-03), Совет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w:t>
                  </w:r>
                  <w:proofErr w:type="spellStart"/>
                  <w:r w:rsidRPr="00CB68D3">
                    <w:rPr>
                      <w:rFonts w:ascii="Times New Roman" w:eastAsia="Calibri" w:hAnsi="Times New Roman" w:cs="Times New Roman"/>
                      <w:sz w:val="28"/>
                      <w:szCs w:val="28"/>
                    </w:rPr>
                    <w:t>поселенияТюлячинского</w:t>
                  </w:r>
                  <w:proofErr w:type="spellEnd"/>
                  <w:r w:rsidRPr="00CB68D3">
                    <w:rPr>
                      <w:rFonts w:ascii="Times New Roman" w:eastAsia="Calibri" w:hAnsi="Times New Roman" w:cs="Times New Roman"/>
                      <w:sz w:val="28"/>
                      <w:szCs w:val="28"/>
                    </w:rPr>
                    <w:t xml:space="preserve"> муниципального  района Республики Татарстан </w:t>
                  </w:r>
                  <w:r w:rsidRPr="00CB68D3">
                    <w:rPr>
                      <w:rFonts w:ascii="Times New Roman" w:eastAsia="Calibri" w:hAnsi="Times New Roman" w:cs="Times New Roman"/>
                      <w:bCs/>
                      <w:sz w:val="28"/>
                      <w:szCs w:val="28"/>
                    </w:rPr>
                    <w:t xml:space="preserve"> Р Е Ш И Л: </w:t>
                  </w: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1.Утвердить </w:t>
                  </w:r>
                  <w:r w:rsidRPr="00CB68D3">
                    <w:rPr>
                      <w:rFonts w:ascii="Times New Roman" w:eastAsia="Calibri" w:hAnsi="Times New Roman" w:cs="Times New Roman"/>
                      <w:bCs/>
                      <w:sz w:val="28"/>
                      <w:szCs w:val="28"/>
                    </w:rPr>
                    <w:t xml:space="preserve"> Порядок организации похоронного дела на территории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r w:rsidRPr="00CB68D3">
                    <w:rPr>
                      <w:rFonts w:ascii="Times New Roman" w:eastAsia="Calibri" w:hAnsi="Times New Roman" w:cs="Times New Roman"/>
                      <w:bCs/>
                      <w:sz w:val="28"/>
                      <w:szCs w:val="28"/>
                    </w:rPr>
                    <w:t>,</w:t>
                  </w:r>
                  <w:r w:rsidRPr="00CB68D3">
                    <w:rPr>
                      <w:rFonts w:ascii="Times New Roman" w:eastAsia="Calibri" w:hAnsi="Times New Roman" w:cs="Times New Roman"/>
                      <w:sz w:val="28"/>
                      <w:szCs w:val="28"/>
                    </w:rPr>
                    <w:t xml:space="preserve"> согласно приложению №1. </w:t>
                  </w: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2.Утвердить Правила содержания муниципальных кладбищ и погребения  умерших(погибших) на территории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сельского поселения  Тюлячинского муниципального  района Республики Татарстан</w:t>
                  </w:r>
                  <w:r>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согласно приложению №2.</w:t>
                  </w: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3. Решение вступает в силу с момента его обнародования.</w:t>
                  </w: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p>
                <w:p w:rsidR="00ED2886" w:rsidRPr="00CB68D3" w:rsidRDefault="00ED2886" w:rsidP="00ED2886">
                  <w:pPr>
                    <w:framePr w:hSpace="180" w:wrap="around" w:vAnchor="text" w:hAnchor="margin" w:y="162"/>
                    <w:spacing w:after="0"/>
                    <w:jc w:val="both"/>
                    <w:rPr>
                      <w:rFonts w:ascii="Times New Roman" w:eastAsia="Calibri" w:hAnsi="Times New Roman" w:cs="Times New Roman"/>
                      <w:sz w:val="28"/>
                      <w:szCs w:val="28"/>
                    </w:rPr>
                  </w:pPr>
                </w:p>
              </w:tc>
            </w:tr>
            <w:tr w:rsidR="00ED2886" w:rsidRPr="00CB68D3" w:rsidTr="007E10C0">
              <w:trPr>
                <w:trHeight w:val="518"/>
              </w:trPr>
              <w:tc>
                <w:tcPr>
                  <w:tcW w:w="9822" w:type="dxa"/>
                </w:tcPr>
                <w:p w:rsidR="00ED2886"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r w:rsidRPr="00CB68D3">
                    <w:rPr>
                      <w:rFonts w:ascii="Times New Roman" w:eastAsia="Times New Roman" w:hAnsi="Times New Roman" w:cs="Times New Roman"/>
                      <w:sz w:val="28"/>
                      <w:szCs w:val="28"/>
                      <w:lang w:val="uk-UA" w:eastAsia="ru-RU"/>
                    </w:rPr>
                    <w:t xml:space="preserve">Глава </w:t>
                  </w:r>
                  <w:proofErr w:type="spellStart"/>
                  <w:r>
                    <w:rPr>
                      <w:rFonts w:ascii="Times New Roman" w:eastAsia="Times New Roman" w:hAnsi="Times New Roman" w:cs="Times New Roman"/>
                      <w:sz w:val="28"/>
                      <w:szCs w:val="28"/>
                      <w:lang w:val="uk-UA" w:eastAsia="ru-RU"/>
                    </w:rPr>
                    <w:t>Айдаровского</w:t>
                  </w:r>
                  <w:proofErr w:type="spellEnd"/>
                  <w:r>
                    <w:rPr>
                      <w:rFonts w:ascii="Times New Roman" w:eastAsia="Times New Roman" w:hAnsi="Times New Roman" w:cs="Times New Roman"/>
                      <w:sz w:val="28"/>
                      <w:szCs w:val="28"/>
                      <w:lang w:val="uk-UA" w:eastAsia="ru-RU"/>
                    </w:rPr>
                    <w:t xml:space="preserve">   </w:t>
                  </w:r>
                  <w:proofErr w:type="spellStart"/>
                  <w:r w:rsidRPr="00CB68D3">
                    <w:rPr>
                      <w:rFonts w:ascii="Times New Roman" w:eastAsia="Times New Roman" w:hAnsi="Times New Roman" w:cs="Times New Roman"/>
                      <w:sz w:val="28"/>
                      <w:szCs w:val="28"/>
                      <w:lang w:val="uk-UA" w:eastAsia="ru-RU"/>
                    </w:rPr>
                    <w:t>сельского</w:t>
                  </w:r>
                  <w:proofErr w:type="spellEnd"/>
                  <w:r w:rsidRPr="00CB68D3">
                    <w:rPr>
                      <w:rFonts w:ascii="Times New Roman" w:eastAsia="Times New Roman" w:hAnsi="Times New Roman" w:cs="Times New Roman"/>
                      <w:sz w:val="28"/>
                      <w:szCs w:val="28"/>
                      <w:lang w:val="uk-UA" w:eastAsia="ru-RU"/>
                    </w:rPr>
                    <w:t xml:space="preserve"> </w:t>
                  </w:r>
                  <w:proofErr w:type="spellStart"/>
                  <w:r w:rsidRPr="00CB68D3">
                    <w:rPr>
                      <w:rFonts w:ascii="Times New Roman" w:eastAsia="Times New Roman" w:hAnsi="Times New Roman" w:cs="Times New Roman"/>
                      <w:sz w:val="28"/>
                      <w:szCs w:val="28"/>
                      <w:lang w:val="uk-UA" w:eastAsia="ru-RU"/>
                    </w:rPr>
                    <w:t>поселения</w:t>
                  </w:r>
                  <w:proofErr w:type="spellEnd"/>
                </w:p>
                <w:p w:rsidR="00ED2886" w:rsidRPr="00CB68D3"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Тюлячинского </w:t>
                  </w:r>
                  <w:proofErr w:type="spellStart"/>
                  <w:r>
                    <w:rPr>
                      <w:rFonts w:ascii="Times New Roman" w:eastAsia="Times New Roman" w:hAnsi="Times New Roman" w:cs="Times New Roman"/>
                      <w:sz w:val="28"/>
                      <w:szCs w:val="28"/>
                      <w:lang w:val="uk-UA" w:eastAsia="ru-RU"/>
                    </w:rPr>
                    <w:t>муниципального</w:t>
                  </w:r>
                  <w:proofErr w:type="spellEnd"/>
                  <w:r>
                    <w:rPr>
                      <w:rFonts w:ascii="Times New Roman" w:eastAsia="Times New Roman" w:hAnsi="Times New Roman" w:cs="Times New Roman"/>
                      <w:sz w:val="28"/>
                      <w:szCs w:val="28"/>
                      <w:lang w:val="uk-UA" w:eastAsia="ru-RU"/>
                    </w:rPr>
                    <w:t xml:space="preserve"> района  РТ                                 Х.Ш.</w:t>
                  </w:r>
                  <w:proofErr w:type="spellStart"/>
                  <w:r>
                    <w:rPr>
                      <w:rFonts w:ascii="Times New Roman" w:eastAsia="Times New Roman" w:hAnsi="Times New Roman" w:cs="Times New Roman"/>
                      <w:sz w:val="28"/>
                      <w:szCs w:val="28"/>
                      <w:lang w:val="uk-UA" w:eastAsia="ru-RU"/>
                    </w:rPr>
                    <w:t>Хасаншин</w:t>
                  </w:r>
                  <w:proofErr w:type="spellEnd"/>
                </w:p>
                <w:p w:rsidR="00ED2886" w:rsidRPr="00CB68D3"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p>
                <w:p w:rsidR="00ED2886" w:rsidRPr="00CB68D3"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p>
                <w:p w:rsidR="00ED2886" w:rsidRPr="00CB68D3"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p>
                <w:p w:rsidR="00ED2886" w:rsidRPr="00CB68D3" w:rsidRDefault="00ED2886" w:rsidP="00ED2886">
                  <w:pPr>
                    <w:framePr w:hSpace="180" w:wrap="around" w:vAnchor="text" w:hAnchor="margin" w:y="162"/>
                    <w:spacing w:after="0"/>
                    <w:jc w:val="both"/>
                    <w:rPr>
                      <w:rFonts w:ascii="Times New Roman" w:eastAsia="Times New Roman" w:hAnsi="Times New Roman" w:cs="Times New Roman"/>
                      <w:sz w:val="28"/>
                      <w:szCs w:val="28"/>
                      <w:lang w:val="uk-UA" w:eastAsia="ru-RU"/>
                    </w:rPr>
                  </w:pPr>
                </w:p>
                <w:p w:rsidR="00ED2886" w:rsidRPr="00CB68D3" w:rsidRDefault="00ED2886" w:rsidP="00ED2886">
                  <w:pPr>
                    <w:framePr w:hSpace="180" w:wrap="around" w:vAnchor="text" w:hAnchor="margin" w:y="162"/>
                    <w:spacing w:after="0"/>
                    <w:rPr>
                      <w:rFonts w:ascii="Times New Roman" w:eastAsia="Calibri" w:hAnsi="Times New Roman" w:cs="Times New Roman"/>
                      <w:sz w:val="28"/>
                      <w:szCs w:val="28"/>
                    </w:rPr>
                  </w:pPr>
                </w:p>
              </w:tc>
            </w:tr>
          </w:tbl>
          <w:p w:rsidR="00ED2886" w:rsidRPr="00CB68D3" w:rsidRDefault="00ED2886" w:rsidP="00ED2886">
            <w:pPr>
              <w:spacing w:after="0"/>
              <w:rPr>
                <w:rFonts w:ascii="Times New Roman" w:eastAsia="Calibri" w:hAnsi="Times New Roman" w:cs="Times New Roman"/>
                <w:sz w:val="28"/>
                <w:szCs w:val="28"/>
              </w:rPr>
            </w:pPr>
          </w:p>
        </w:tc>
      </w:tr>
      <w:tr w:rsidR="00ED2886" w:rsidRPr="00CB68D3" w:rsidTr="00ED2886">
        <w:trPr>
          <w:trHeight w:val="518"/>
        </w:trPr>
        <w:tc>
          <w:tcPr>
            <w:tcW w:w="9822" w:type="dxa"/>
          </w:tcPr>
          <w:p w:rsidR="00ED2886" w:rsidRPr="00CB68D3" w:rsidRDefault="00ED2886" w:rsidP="00ED288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Приложения №1 </w:t>
            </w:r>
          </w:p>
          <w:p w:rsidR="00ED2886" w:rsidRPr="00CB68D3" w:rsidRDefault="00ED2886" w:rsidP="00ED288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решению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сельского поселения</w:t>
            </w:r>
          </w:p>
          <w:p w:rsidR="00ED2886" w:rsidRPr="00CB68D3" w:rsidRDefault="00ED2886" w:rsidP="00ED288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Тюлячинского муниципального  района </w:t>
            </w:r>
          </w:p>
          <w:p w:rsidR="00ED2886" w:rsidRPr="00CB68D3" w:rsidRDefault="00ED2886" w:rsidP="00ED288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Республики Татарстан</w:t>
            </w:r>
          </w:p>
          <w:p w:rsidR="00ED2886" w:rsidRPr="00CB68D3" w:rsidRDefault="003272D5" w:rsidP="00ED2886">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ED2886" w:rsidRPr="00CB68D3">
              <w:rPr>
                <w:rFonts w:ascii="Times New Roman" w:eastAsia="Calibri" w:hAnsi="Times New Roman" w:cs="Times New Roman"/>
                <w:sz w:val="28"/>
                <w:szCs w:val="28"/>
              </w:rPr>
              <w:t xml:space="preserve">т </w:t>
            </w:r>
            <w:r>
              <w:rPr>
                <w:rFonts w:ascii="Times New Roman" w:eastAsia="Calibri" w:hAnsi="Times New Roman" w:cs="Times New Roman"/>
                <w:sz w:val="28"/>
                <w:szCs w:val="28"/>
              </w:rPr>
              <w:t>15.12.2016 г.</w:t>
            </w:r>
            <w:r w:rsidR="00ED2886" w:rsidRPr="00CB68D3">
              <w:rPr>
                <w:rFonts w:ascii="Times New Roman" w:eastAsia="Calibri" w:hAnsi="Times New Roman" w:cs="Times New Roman"/>
                <w:sz w:val="28"/>
                <w:szCs w:val="28"/>
              </w:rPr>
              <w:t xml:space="preserve"> № </w:t>
            </w:r>
            <w:r>
              <w:rPr>
                <w:rFonts w:ascii="Times New Roman" w:eastAsia="Calibri" w:hAnsi="Times New Roman" w:cs="Times New Roman"/>
                <w:sz w:val="28"/>
                <w:szCs w:val="28"/>
              </w:rPr>
              <w:t>49</w:t>
            </w:r>
            <w:r w:rsidR="00ED2886" w:rsidRPr="00CB68D3">
              <w:rPr>
                <w:rFonts w:ascii="Times New Roman" w:eastAsia="Calibri" w:hAnsi="Times New Roman" w:cs="Times New Roman"/>
                <w:sz w:val="28"/>
                <w:szCs w:val="28"/>
              </w:rPr>
              <w:t xml:space="preserve"> </w:t>
            </w:r>
          </w:p>
          <w:p w:rsidR="00ED2886" w:rsidRPr="00CB68D3" w:rsidRDefault="00ED2886" w:rsidP="00ED2886">
            <w:pPr>
              <w:spacing w:after="0"/>
              <w:jc w:val="right"/>
              <w:rPr>
                <w:rFonts w:ascii="Times New Roman" w:eastAsia="Calibri" w:hAnsi="Times New Roman" w:cs="Times New Roman"/>
                <w:sz w:val="28"/>
                <w:szCs w:val="28"/>
              </w:rPr>
            </w:pPr>
          </w:p>
          <w:p w:rsidR="00ED2886" w:rsidRPr="00CB68D3" w:rsidRDefault="00ED2886" w:rsidP="00ED2886">
            <w:pPr>
              <w:spacing w:after="0"/>
              <w:jc w:val="right"/>
              <w:rPr>
                <w:rFonts w:ascii="Times New Roman" w:eastAsia="Calibri" w:hAnsi="Times New Roman" w:cs="Times New Roman"/>
                <w:sz w:val="28"/>
                <w:szCs w:val="28"/>
              </w:rPr>
            </w:pPr>
          </w:p>
          <w:p w:rsidR="00ED2886" w:rsidRPr="00CB68D3" w:rsidRDefault="00ED2886" w:rsidP="00ED2886">
            <w:pPr>
              <w:spacing w:after="0"/>
              <w:jc w:val="right"/>
              <w:rPr>
                <w:rFonts w:ascii="Times New Roman" w:eastAsia="Calibri" w:hAnsi="Times New Roman" w:cs="Times New Roman"/>
                <w:sz w:val="28"/>
                <w:szCs w:val="28"/>
              </w:rPr>
            </w:pPr>
          </w:p>
          <w:p w:rsidR="00ED2886" w:rsidRPr="00CB68D3" w:rsidRDefault="00ED2886" w:rsidP="00ED288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Порядок организации похоронного дела на территории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p>
          <w:p w:rsidR="00ED2886" w:rsidRPr="00CB68D3" w:rsidRDefault="00ED2886" w:rsidP="00ED2886">
            <w:pPr>
              <w:spacing w:after="0"/>
              <w:jc w:val="both"/>
              <w:rPr>
                <w:rFonts w:ascii="Times New Roman" w:eastAsia="Calibri" w:hAnsi="Times New Roman" w:cs="Times New Roman"/>
                <w:bCs/>
                <w:sz w:val="28"/>
                <w:szCs w:val="28"/>
              </w:rPr>
            </w:pPr>
          </w:p>
          <w:p w:rsidR="00ED2886" w:rsidRPr="00CB68D3" w:rsidRDefault="00ED2886" w:rsidP="00ED2886">
            <w:pPr>
              <w:spacing w:after="0"/>
              <w:jc w:val="both"/>
              <w:rPr>
                <w:rFonts w:ascii="Times New Roman" w:eastAsia="Calibri" w:hAnsi="Times New Roman" w:cs="Times New Roman"/>
                <w:bCs/>
                <w:sz w:val="28"/>
                <w:szCs w:val="28"/>
              </w:rPr>
            </w:pP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1. Общие положения </w:t>
            </w:r>
          </w:p>
          <w:p w:rsidR="00ED2886" w:rsidRPr="00CB68D3" w:rsidRDefault="00ED2886" w:rsidP="00ED288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Порядок организации похоронного дела на территории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Тюлячинского муниципального  района Республики Татарстан (далее - Порядок) разработан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РФ от 28.06.2011 N 84 «Об утверждении </w:t>
            </w:r>
            <w:proofErr w:type="spellStart"/>
            <w:r w:rsidRPr="00CB68D3">
              <w:rPr>
                <w:rFonts w:ascii="Times New Roman" w:eastAsia="Calibri" w:hAnsi="Times New Roman" w:cs="Times New Roman"/>
                <w:sz w:val="28"/>
                <w:szCs w:val="28"/>
              </w:rPr>
              <w:t>СанПиН</w:t>
            </w:r>
            <w:proofErr w:type="spellEnd"/>
            <w:r w:rsidRPr="00CB68D3">
              <w:rPr>
                <w:rFonts w:ascii="Times New Roman" w:eastAsia="Calibri"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и устанавливает основы организации похоронного дела на территории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Тюлячинского муниципального  района Республики Татарстан (далее - похоронное дело).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2. Организация похоронного дела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1. Организация похоронного дела осуществляется Исполнительным комитетом</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(далее – администрация поселения).</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Организация похоронного дела включает в себя: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принятие решения о создании мест погребения;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предоставление участка для погребения умершего на общественном кладбище;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обеспечение сохранности сведений о захоронениях;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определение порядка деятельности общественных кладбищ;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установление правил содержания мест погребения;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6) определение стоимости услуг, предоставляемых согласно гарантированному перечню услуг по погребению, установление требований к качеству предоставляемых услуг;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7) принятие решения о создании семейного (родового) захоронения.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3. Места погребения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Решение о создании мест погребения принимается администрацией поселения.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Создаваемые, а также существующие места погребения не подлежат сносу и могут быть перенесены только по решению администрации  поселения в случае угрозы постоянных затоплений, оползней, после землетрясений и других стихийных бедствий.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4. Предоставление участка для погребения умершего на общественном кладбище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Предоставление участка для погребения умершего на общественном кладбище (далее - участок для погребения) осуществляется администрацией поселения на основании заявления о предоставлении участка для погребения, поданного лицом, взявшим на себя обязанность осуществить погребение умершего, согласно приложению 1 к настоящему Порядку.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К заявлению о предоставлении участка для погребения прилагаются копии документов (с приложением подлинников для сверки):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паспорт лица, взявшего на себя обязанность осуществить погребение умершего;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свидетельство о смерти или заключение о смерти (справка).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На свободном месте в границах существующего захоронения захоронение разрешается по письменному заявлению граждан (организаций), на которых зарегистрированы могилы, находящиеся на этом участке.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Форма разрешения о предоставлении участка для погребения (о погребении на свободное место в границах существующего захоронения) устанавливается согласно приложению 2 к настоящему Порядку.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5. Сохранность сведений о захоронениях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Каждое захоронение регистрируется в книге регистрации захоронений согласно приложению №3 к настоящему Порядку.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На основании регистрационной записи лицу, взявшему на себя обязанность осуществить погребение умершего, выдается удостоверение о захоронении согласно приложению 4 к настоящему Порядку.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6. Порядок деятельности общественных кладбищ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Общественные кладбища открыты для свободного посещения. На территории кладбища посетители должны соблюдать общественный порядок и тишину.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2. Погребения производятся ежедневно с 9-00 до 16-00 часов.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Погребение умерших производится в соответствии с действующим законодательством.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Размер бесплатно предоставляемого земельного участка для погребения умершего устанавливается: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одиночных захоронений - размером 2,5 м </w:t>
            </w:r>
            <w:proofErr w:type="spellStart"/>
            <w:r w:rsidRPr="00CB68D3">
              <w:rPr>
                <w:rFonts w:ascii="Times New Roman" w:eastAsia="Calibri" w:hAnsi="Times New Roman" w:cs="Times New Roman"/>
                <w:sz w:val="28"/>
                <w:szCs w:val="28"/>
              </w:rPr>
              <w:t>x</w:t>
            </w:r>
            <w:proofErr w:type="spellEnd"/>
            <w:r w:rsidRPr="00CB68D3">
              <w:rPr>
                <w:rFonts w:ascii="Times New Roman" w:eastAsia="Calibri" w:hAnsi="Times New Roman" w:cs="Times New Roman"/>
                <w:sz w:val="28"/>
                <w:szCs w:val="28"/>
              </w:rPr>
              <w:t xml:space="preserve"> 1,0 м (2,5 кв. 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родственных захоронений - размером 2,5 м </w:t>
            </w:r>
            <w:proofErr w:type="spellStart"/>
            <w:r w:rsidRPr="00CB68D3">
              <w:rPr>
                <w:rFonts w:ascii="Times New Roman" w:eastAsia="Calibri" w:hAnsi="Times New Roman" w:cs="Times New Roman"/>
                <w:sz w:val="28"/>
                <w:szCs w:val="28"/>
              </w:rPr>
              <w:t>x</w:t>
            </w:r>
            <w:proofErr w:type="spellEnd"/>
            <w:r w:rsidRPr="00CB68D3">
              <w:rPr>
                <w:rFonts w:ascii="Times New Roman" w:eastAsia="Calibri" w:hAnsi="Times New Roman" w:cs="Times New Roman"/>
                <w:sz w:val="28"/>
                <w:szCs w:val="28"/>
              </w:rPr>
              <w:t xml:space="preserve"> 2,0 м (5,0 кв. 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почетных захоронений - размером 2,0 м </w:t>
            </w:r>
            <w:proofErr w:type="spellStart"/>
            <w:r w:rsidRPr="00CB68D3">
              <w:rPr>
                <w:rFonts w:ascii="Times New Roman" w:eastAsia="Calibri" w:hAnsi="Times New Roman" w:cs="Times New Roman"/>
                <w:sz w:val="28"/>
                <w:szCs w:val="28"/>
              </w:rPr>
              <w:t>x</w:t>
            </w:r>
            <w:proofErr w:type="spellEnd"/>
            <w:r w:rsidRPr="00CB68D3">
              <w:rPr>
                <w:rFonts w:ascii="Times New Roman" w:eastAsia="Calibri" w:hAnsi="Times New Roman" w:cs="Times New Roman"/>
                <w:sz w:val="28"/>
                <w:szCs w:val="28"/>
              </w:rPr>
              <w:t xml:space="preserve"> 3,0 м (6,0 кв. 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погребения умерших, являвшихся участниками Великой Отечественной войны, или при обращении участников Великой Отечественной войны за предоставлением земельного участка для погребения их супругов - размером 2,5 м </w:t>
            </w:r>
            <w:proofErr w:type="spellStart"/>
            <w:r w:rsidRPr="00CB68D3">
              <w:rPr>
                <w:rFonts w:ascii="Times New Roman" w:eastAsia="Calibri" w:hAnsi="Times New Roman" w:cs="Times New Roman"/>
                <w:sz w:val="28"/>
                <w:szCs w:val="28"/>
              </w:rPr>
              <w:t>x</w:t>
            </w:r>
            <w:proofErr w:type="spellEnd"/>
            <w:r w:rsidRPr="00CB68D3">
              <w:rPr>
                <w:rFonts w:ascii="Times New Roman" w:eastAsia="Calibri" w:hAnsi="Times New Roman" w:cs="Times New Roman"/>
                <w:sz w:val="28"/>
                <w:szCs w:val="28"/>
              </w:rPr>
              <w:t xml:space="preserve"> 3,0 м (7,5 кв. 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Повторное захоронение в одну и ту же могилу тел родственника (родственников) разрешается администрацией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6. Подготовка могилы производится лицом, взявшим на себя обязанность осуществить погребение умершего.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7. При выполнении работ по подготовке могил отвал земли осуществляется в правую или левую сторону от могилы. Запрещается отсыпка грунта в сторону уже существующих захоронений.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8. При захоронении на могильном холме устанавливается знак с указанием фамилии, имени и отчества умершего, даты смерти, регистрационного номера.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9. На могилах после осадки земли допускается устанавливать надмогильные сооружения. Надписи на надмогильных сооружениях должны соответствовать сведениям о действительно захороненных в данном месте умерших. Установка надмогильных сооружений допускается только в границах участка для погребения. Устанавливаемые сооружения не должны иметь частей, выступающих за границы участка или нависающих над ними.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10. На территории общественных кладбищ разрешается: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устанавливать надмогильные сооружения в соответствии с требованиями настоящего Порядка;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производить на участке для погребения посадку цветов и посев газонов.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11. На территории общественных кладбищ запрещается: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причинять вред надмогильным сооружениям, оборудованию, зданиям, строениям и сооружениям, расположенным на общественном кладбище, сорить;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ломать зеленые насаждения, рвать цветы, выгуливать собак и иных </w:t>
            </w:r>
            <w:r w:rsidRPr="00CB68D3">
              <w:rPr>
                <w:rFonts w:ascii="Times New Roman" w:eastAsia="Calibri" w:hAnsi="Times New Roman" w:cs="Times New Roman"/>
                <w:sz w:val="28"/>
                <w:szCs w:val="28"/>
              </w:rPr>
              <w:lastRenderedPageBreak/>
              <w:t xml:space="preserve">домашних животных, ловить птиц, пасти скот;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разводить костры, добывать песок, глину и грунт;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складировать мусор, строительные материалы, демонтированные надмогильные сооружения при их замене или осуществлении благоустройства участка для погребения, опавшие листья и ветки в не отведенных местах;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кататься на лыжах, санях, велосипедах, мопедах, мотороллерах, мотоциклах;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6) въезжать на территорию кладбища на автомобильном транспорте, за исключением инвалидов и престарелых.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12. При посещении общественных кладбищ граждане обязаны соблюдать требования муниципальных правовых актов сельского поселения в сфере благоустройства территории  сельского поселения Тюлячинского муниципального района.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7. Правила содержания мест погребения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Деятельность на местах погребения осуществляется в соответствии с санитарными и экологическими требованиями.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При отсутствии сведений о захоронениях, а также надлежащего ухода за захоронениями они признаются бесхозяйными в установленном законом порядке.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8. Гарантии исполнения волеизъявления умершего о погребении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На территории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Волеизъявление лица о достойном отношении к его телу (останкам) после </w:t>
            </w:r>
            <w:r w:rsidRPr="00CB68D3">
              <w:rPr>
                <w:rFonts w:ascii="Times New Roman" w:eastAsia="Calibri" w:hAnsi="Times New Roman" w:cs="Times New Roman"/>
                <w:sz w:val="28"/>
                <w:szCs w:val="28"/>
              </w:rPr>
              <w:lastRenderedPageBreak/>
              <w:t xml:space="preserve">смерти (далее – волеизъявление умершего – пожелание, выраженное в устной форме в присутствии свидетелей или в письменной форме):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 согласии или несогласии быть подвергнутым патологоанатомическому вскрытию;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о согласии или несогласии на изъятие органов и (или) тканей из его тела (останков);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быть погребенным на том или ином месте, по тем или иным обычаям или традициям, рядом с теми или иными ранее умершими;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быть подвергнутым кремации;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о доверии исполнить свое волеизъявление тому или иному лицу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(свидетельства) о смерти, разрешения на перевозку тела (останков) умершего, а также проездных документов, включая документы на пересечение государственных границ.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bCs/>
                <w:color w:val="FF0000"/>
                <w:sz w:val="28"/>
                <w:szCs w:val="28"/>
              </w:rPr>
              <w:t xml:space="preserve">9. Гарантированный перечень услуг по погребению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в морг, выдача тела (останков) умершего по требованию лица, взявшего на себя обязанность осуществить погребение, не может быть задержана на срок более </w:t>
            </w:r>
            <w:r w:rsidRPr="00CB68D3">
              <w:rPr>
                <w:rFonts w:ascii="Times New Roman" w:eastAsia="Calibri" w:hAnsi="Times New Roman" w:cs="Times New Roman"/>
                <w:color w:val="FF0000"/>
                <w:sz w:val="28"/>
                <w:szCs w:val="28"/>
              </w:rPr>
              <w:lastRenderedPageBreak/>
              <w:t xml:space="preserve">двух суток с момента установления причины смерти;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2) 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3) оказание содействия в решении вопросов, предусмотренных частью 3 статьи 6 настоящего Закона;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4) исполнение волеизъявления умершего в соответствии со статьями 4 и 6 настоящего Закона.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Качество предоставляемых услуг должно соответствовать требованиям, установленным администрацией поселения.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2. Услуги по погребению, указанные в пункте 1 настоящей статьи, оказываются специализированной службой по вопросам похоронного дела. </w:t>
            </w:r>
          </w:p>
          <w:p w:rsidR="00ED2886" w:rsidRPr="00CB68D3" w:rsidRDefault="00ED2886" w:rsidP="00ED2886">
            <w:pPr>
              <w:spacing w:after="0"/>
              <w:jc w:val="both"/>
              <w:rPr>
                <w:rFonts w:ascii="Times New Roman" w:eastAsia="Calibri" w:hAnsi="Times New Roman" w:cs="Times New Roman"/>
                <w:color w:val="FF0000"/>
                <w:sz w:val="28"/>
                <w:szCs w:val="28"/>
              </w:rPr>
            </w:pPr>
            <w:r w:rsidRPr="00CB68D3">
              <w:rPr>
                <w:rFonts w:ascii="Times New Roman" w:eastAsia="Calibri" w:hAnsi="Times New Roman" w:cs="Times New Roman"/>
                <w:color w:val="FF0000"/>
                <w:sz w:val="28"/>
                <w:szCs w:val="28"/>
              </w:rPr>
              <w:t xml:space="preserve">3. Стоимость услуг, предоставляемых согласно гарантированному перечню услуг по погребению, определяется администрацией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Республики </w:t>
            </w:r>
            <w:r>
              <w:rPr>
                <w:rFonts w:ascii="Times New Roman" w:eastAsia="Calibri" w:hAnsi="Times New Roman" w:cs="Times New Roman"/>
                <w:color w:val="FF0000"/>
                <w:sz w:val="28"/>
                <w:szCs w:val="28"/>
              </w:rPr>
              <w:t>Татарстан</w:t>
            </w:r>
            <w:r w:rsidRPr="00CB68D3">
              <w:rPr>
                <w:rFonts w:ascii="Times New Roman" w:eastAsia="Calibri" w:hAnsi="Times New Roman" w:cs="Times New Roman"/>
                <w:color w:val="FF0000"/>
                <w:sz w:val="28"/>
                <w:szCs w:val="28"/>
              </w:rPr>
              <w:t xml:space="preserve">.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10. Семейные (родовые) захоронения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 территории сельского поселения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Республики Татарстан. </w:t>
            </w:r>
          </w:p>
          <w:p w:rsidR="00ED2886" w:rsidRPr="00CB68D3" w:rsidRDefault="00ED2886" w:rsidP="00ED288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Создание семейного (родового) захоронения осуществляется на основании правового акта администрации поселения. </w:t>
            </w: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p w:rsidR="00ED2886" w:rsidRDefault="00ED2886" w:rsidP="00ED2886">
            <w:pPr>
              <w:spacing w:after="0"/>
              <w:jc w:val="both"/>
              <w:rPr>
                <w:rFonts w:ascii="Times New Roman" w:eastAsia="Calibri" w:hAnsi="Times New Roman" w:cs="Times New Roman"/>
                <w:sz w:val="28"/>
                <w:szCs w:val="28"/>
              </w:rPr>
            </w:pPr>
          </w:p>
          <w:p w:rsidR="00ED2886" w:rsidRPr="00CB68D3" w:rsidRDefault="00ED2886" w:rsidP="00ED2886">
            <w:pPr>
              <w:spacing w:after="0"/>
              <w:jc w:val="both"/>
              <w:rPr>
                <w:rFonts w:ascii="Times New Roman" w:eastAsia="Calibri" w:hAnsi="Times New Roman" w:cs="Times New Roman"/>
                <w:sz w:val="28"/>
                <w:szCs w:val="28"/>
              </w:rPr>
            </w:pPr>
          </w:p>
        </w:tc>
      </w:tr>
      <w:tr w:rsidR="00ED2886" w:rsidRPr="00CB68D3" w:rsidTr="00ED2886">
        <w:trPr>
          <w:trHeight w:val="518"/>
        </w:trPr>
        <w:tc>
          <w:tcPr>
            <w:tcW w:w="9822" w:type="dxa"/>
          </w:tcPr>
          <w:p w:rsidR="00ED2886" w:rsidRPr="00CB68D3" w:rsidRDefault="00ED2886" w:rsidP="00ED2886">
            <w:pPr>
              <w:spacing w:after="0"/>
              <w:jc w:val="right"/>
              <w:rPr>
                <w:rFonts w:ascii="Times New Roman" w:eastAsia="Calibri" w:hAnsi="Times New Roman" w:cs="Times New Roman"/>
                <w:sz w:val="28"/>
                <w:szCs w:val="28"/>
              </w:rPr>
            </w:pPr>
          </w:p>
        </w:tc>
      </w:tr>
    </w:tbl>
    <w:p w:rsidR="007914CD" w:rsidRPr="00ED2886" w:rsidRDefault="00ED2886" w:rsidP="00ED2886">
      <w:pPr>
        <w:rPr>
          <w:b/>
          <w:sz w:val="28"/>
          <w:szCs w:val="28"/>
        </w:rPr>
      </w:pPr>
      <w:r>
        <w:rPr>
          <w:b/>
          <w:sz w:val="28"/>
          <w:szCs w:val="28"/>
        </w:rPr>
        <w:t xml:space="preserve"> </w:t>
      </w:r>
      <w:r>
        <w:rPr>
          <w:sz w:val="28"/>
          <w:szCs w:val="28"/>
        </w:rPr>
        <w:tab/>
        <w:t xml:space="preserve">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Приложение 1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к Порядку организации похоронного дела на территории</w:t>
      </w:r>
    </w:p>
    <w:p w:rsidR="00874372" w:rsidRPr="00CB68D3" w:rsidRDefault="00ED2886" w:rsidP="007F5406">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00874372" w:rsidRPr="00CB68D3">
        <w:rPr>
          <w:rFonts w:ascii="Times New Roman" w:eastAsia="Calibri" w:hAnsi="Times New Roman" w:cs="Times New Roman"/>
          <w:sz w:val="28"/>
          <w:szCs w:val="28"/>
        </w:rPr>
        <w:t xml:space="preserve"> сельского поселения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Главе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От 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ab/>
      </w:r>
      <w:r w:rsidRPr="00CB68D3">
        <w:rPr>
          <w:rFonts w:ascii="Times New Roman" w:eastAsia="Calibri" w:hAnsi="Times New Roman" w:cs="Times New Roman"/>
          <w:sz w:val="28"/>
          <w:szCs w:val="28"/>
        </w:rPr>
        <w:tab/>
        <w:t>(полностью Ф.И.О. лица, взявшего на себя обязанность осуществить погребение умершего)</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Адрес: 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Паспортные данные (дата, номер доверенности, кем выдана)</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Телефон 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center"/>
        <w:rPr>
          <w:rFonts w:ascii="Times New Roman" w:eastAsia="Calibri" w:hAnsi="Times New Roman" w:cs="Times New Roman"/>
          <w:bCs/>
          <w:sz w:val="28"/>
          <w:szCs w:val="28"/>
        </w:rPr>
      </w:pPr>
      <w:r w:rsidRPr="00CB68D3">
        <w:rPr>
          <w:rFonts w:ascii="Times New Roman" w:eastAsia="Calibri" w:hAnsi="Times New Roman" w:cs="Times New Roman"/>
          <w:bCs/>
          <w:sz w:val="28"/>
          <w:szCs w:val="28"/>
        </w:rPr>
        <w:t>Заявление о предоставлении участка для погребения умершего</w:t>
      </w:r>
    </w:p>
    <w:p w:rsidR="00874372" w:rsidRPr="00CB68D3" w:rsidRDefault="00874372" w:rsidP="007F5406">
      <w:pPr>
        <w:spacing w:after="0"/>
        <w:jc w:val="center"/>
        <w:rPr>
          <w:rFonts w:ascii="Times New Roman" w:eastAsia="Calibri" w:hAnsi="Times New Roman" w:cs="Times New Roman"/>
          <w:bCs/>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Прошу предоставить участок для погребения умершего/для погребения на свободное место в границах существующего захоронения (ненужное вычеркнуть) с последующей выдачей справки о захоронении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умершего (полностью)) </w:t>
      </w:r>
    </w:p>
    <w:p w:rsidR="00874372" w:rsidRDefault="006537CE" w:rsidP="007F5406">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Приложение: _______________</w:t>
      </w:r>
    </w:p>
    <w:p w:rsidR="006537CE" w:rsidRPr="00CB68D3" w:rsidRDefault="006537CE" w:rsidP="007F5406">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Подпись</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Default="00874372" w:rsidP="007F5406">
      <w:pPr>
        <w:spacing w:after="0"/>
        <w:rPr>
          <w:rFonts w:ascii="Times New Roman" w:eastAsia="Calibri" w:hAnsi="Times New Roman" w:cs="Times New Roman"/>
          <w:sz w:val="28"/>
          <w:szCs w:val="28"/>
        </w:rPr>
      </w:pPr>
    </w:p>
    <w:p w:rsidR="00ED2886" w:rsidRDefault="00ED2886" w:rsidP="007F5406">
      <w:pPr>
        <w:spacing w:after="0"/>
        <w:rPr>
          <w:rFonts w:ascii="Times New Roman" w:eastAsia="Calibri" w:hAnsi="Times New Roman" w:cs="Times New Roman"/>
          <w:sz w:val="28"/>
          <w:szCs w:val="28"/>
        </w:rPr>
      </w:pPr>
    </w:p>
    <w:p w:rsidR="00ED2886" w:rsidRPr="00CB68D3" w:rsidRDefault="00ED2886"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Приложение 2</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к Порядку организации похоронного дела на</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территории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сельского поселения</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Разрешение</w:t>
      </w: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о предоставлении участка для погребения (для погребения на свободное место в границах существующего захоронения)</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___ __ 20__ </w:t>
      </w:r>
    </w:p>
    <w:p w:rsidR="00874372" w:rsidRPr="00CB68D3" w:rsidRDefault="00EC4215"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Исполнительный комитет</w:t>
      </w:r>
      <w:r w:rsidR="00ED2886">
        <w:rPr>
          <w:rFonts w:ascii="Times New Roman" w:eastAsia="Calibri" w:hAnsi="Times New Roman" w:cs="Times New Roman"/>
          <w:sz w:val="28"/>
          <w:szCs w:val="28"/>
        </w:rPr>
        <w:t xml:space="preserve">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00874372" w:rsidRPr="00CB68D3">
        <w:rPr>
          <w:rFonts w:ascii="Times New Roman" w:eastAsia="Calibri" w:hAnsi="Times New Roman" w:cs="Times New Roman"/>
          <w:sz w:val="28"/>
          <w:szCs w:val="28"/>
        </w:rPr>
        <w:t xml:space="preserve">  сельского поселения разрешает предоставление участка для погребения умершего/для погребения на свободное место в границах существующего захоронения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(ненужное вычеркнуть)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умершего (полностью))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свидетельство о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 секции (на участке) №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общественного кладбища)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Настоящее разрешение выдано 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(полностью Ф.И.О. лица, взявшего на себя обязанность осуществить погребение умершего)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паспортные данные (дата, номер доверенности, кем выдана) на основании заявления о предоставлении участка для погребения умершего от 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(должность специалиста, выдавшего настоящее разрешение, подпись, Ф.И.О.) </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М.П.</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Приложение 3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Порядку организации похоронного дела на территории </w:t>
      </w:r>
    </w:p>
    <w:p w:rsidR="00874372" w:rsidRPr="00CB68D3" w:rsidRDefault="00ED2886" w:rsidP="007F5406">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Айдаровского</w:t>
      </w:r>
      <w:proofErr w:type="spellEnd"/>
      <w:r>
        <w:rPr>
          <w:rFonts w:ascii="Times New Roman" w:eastAsia="Calibri" w:hAnsi="Times New Roman" w:cs="Times New Roman"/>
          <w:sz w:val="28"/>
          <w:szCs w:val="28"/>
        </w:rPr>
        <w:t xml:space="preserve"> </w:t>
      </w:r>
      <w:r w:rsidR="00874372" w:rsidRPr="00CB68D3">
        <w:rPr>
          <w:rFonts w:ascii="Times New Roman" w:eastAsia="Calibri" w:hAnsi="Times New Roman" w:cs="Times New Roman"/>
          <w:sz w:val="28"/>
          <w:szCs w:val="28"/>
        </w:rPr>
        <w:t xml:space="preserve"> сельского поселения </w:t>
      </w:r>
    </w:p>
    <w:p w:rsidR="00874372" w:rsidRPr="00CB68D3" w:rsidRDefault="00874372" w:rsidP="007F5406">
      <w:pPr>
        <w:spacing w:after="0"/>
        <w:ind w:left="2124" w:firstLine="708"/>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Книга регистрации захоронений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регистрации </w:t>
      </w:r>
      <w:proofErr w:type="spellStart"/>
      <w:r w:rsidRPr="00CB68D3">
        <w:rPr>
          <w:rFonts w:ascii="Times New Roman" w:eastAsia="Calibri" w:hAnsi="Times New Roman" w:cs="Times New Roman"/>
          <w:sz w:val="28"/>
          <w:szCs w:val="28"/>
        </w:rPr>
        <w:t>п</w:t>
      </w:r>
      <w:proofErr w:type="spellEnd"/>
      <w:r w:rsidRPr="00CB68D3">
        <w:rPr>
          <w:rFonts w:ascii="Times New Roman" w:eastAsia="Calibri" w:hAnsi="Times New Roman" w:cs="Times New Roman"/>
          <w:sz w:val="28"/>
          <w:szCs w:val="28"/>
        </w:rPr>
        <w:t>/</w:t>
      </w:r>
      <w:proofErr w:type="spellStart"/>
      <w:r w:rsidRPr="00CB68D3">
        <w:rPr>
          <w:rFonts w:ascii="Times New Roman" w:eastAsia="Calibri" w:hAnsi="Times New Roman" w:cs="Times New Roman"/>
          <w:sz w:val="28"/>
          <w:szCs w:val="28"/>
        </w:rPr>
        <w:t>п</w:t>
      </w:r>
      <w:proofErr w:type="spellEnd"/>
      <w:r w:rsidRPr="00CB68D3">
        <w:rPr>
          <w:rFonts w:ascii="Times New Roman" w:eastAsia="Calibri" w:hAnsi="Times New Roman" w:cs="Times New Roman"/>
          <w:sz w:val="28"/>
          <w:szCs w:val="28"/>
        </w:rPr>
        <w:t xml:space="preserve">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умершего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Свидетельство о смерти (№, серия, дата выдачи, кем выдано)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Разрешение о предоставлении участка для погребения (для погребения на свободное место в границах существующего захоронения) (№, дата выдачи)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лица, взявшего на себя обязанность осуществить погребение умершего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Справка о захоронении (№, дата, кому выдано)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общественного кладбища, № секции (участка)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Примечание</w:t>
      </w: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Приложение 4 </w:t>
      </w:r>
    </w:p>
    <w:p w:rsidR="00EC4215"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к Порядку организации похоронного</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дела на территории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w:t>
      </w:r>
    </w:p>
    <w:p w:rsidR="007F5406" w:rsidRDefault="007F5406" w:rsidP="007F5406">
      <w:pPr>
        <w:spacing w:after="0"/>
        <w:rPr>
          <w:rFonts w:ascii="Times New Roman" w:eastAsia="Calibri" w:hAnsi="Times New Roman" w:cs="Times New Roman"/>
          <w:bCs/>
          <w:sz w:val="28"/>
          <w:szCs w:val="28"/>
        </w:rPr>
      </w:pP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Справка о захоронении</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Справка о захоронении выдана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лица, взявшего на себя обязанность осуществить погребение умершего)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о регистрации захоронения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полностью)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серия, дата выдачи свидетельства о смерти, кем выдано)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регистрации захоронения)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 общественном кладбище 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кладбища)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секции (участка) 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(должность специалиста, выдавшего настоящее удостоверение, подпись, Ф.И.О.)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М.П.</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Приложения №2 </w:t>
      </w: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решению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w:t>
      </w: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Тюлячинского муниципального  района </w:t>
      </w: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Республики Татарстан</w:t>
      </w:r>
    </w:p>
    <w:p w:rsidR="00EC4215" w:rsidRPr="00CB68D3" w:rsidRDefault="003272D5" w:rsidP="007F5406">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EC4215" w:rsidRPr="00CB68D3">
        <w:rPr>
          <w:rFonts w:ascii="Times New Roman" w:eastAsia="Calibri" w:hAnsi="Times New Roman" w:cs="Times New Roman"/>
          <w:sz w:val="28"/>
          <w:szCs w:val="28"/>
        </w:rPr>
        <w:t xml:space="preserve">т </w:t>
      </w:r>
      <w:r>
        <w:rPr>
          <w:rFonts w:ascii="Times New Roman" w:eastAsia="Calibri" w:hAnsi="Times New Roman" w:cs="Times New Roman"/>
          <w:sz w:val="28"/>
          <w:szCs w:val="28"/>
        </w:rPr>
        <w:t>15.12.2016 г.</w:t>
      </w:r>
      <w:r w:rsidR="00EC4215" w:rsidRPr="00CB68D3">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49 </w:t>
      </w:r>
    </w:p>
    <w:p w:rsidR="00EC4215" w:rsidRDefault="007F5406"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Правила содержания муниципальных кладбищ и погребения  умерших(погибших) на территории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сельского поселения  Тюлячинского муниципального  района Республики Татарстан</w:t>
      </w:r>
    </w:p>
    <w:p w:rsidR="007F5406" w:rsidRPr="00CB68D3" w:rsidRDefault="007F5406" w:rsidP="007F5406">
      <w:pPr>
        <w:spacing w:after="0"/>
        <w:jc w:val="center"/>
        <w:rPr>
          <w:rFonts w:ascii="Times New Roman" w:eastAsia="Calibri" w:hAnsi="Times New Roman" w:cs="Times New Roman"/>
          <w:sz w:val="28"/>
          <w:szCs w:val="28"/>
        </w:rPr>
      </w:pP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Общие положения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1.1. Настоящие Правила содержания муниципальных кладбищ и погребения умерших (погибших) на территории </w:t>
      </w:r>
      <w:proofErr w:type="spellStart"/>
      <w:r w:rsidR="00ED2886">
        <w:rPr>
          <w:rFonts w:ascii="Times New Roman" w:eastAsia="Calibri" w:hAnsi="Times New Roman" w:cs="Times New Roman"/>
          <w:sz w:val="28"/>
          <w:szCs w:val="28"/>
        </w:rPr>
        <w:t>Айдаровского</w:t>
      </w:r>
      <w:proofErr w:type="spellEnd"/>
      <w:r w:rsidR="00EC4215"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w:t>
      </w:r>
      <w:r w:rsidRPr="00CB68D3">
        <w:rPr>
          <w:rFonts w:ascii="Times New Roman" w:eastAsia="Calibri" w:hAnsi="Times New Roman" w:cs="Times New Roman"/>
          <w:sz w:val="28"/>
          <w:szCs w:val="28"/>
        </w:rPr>
        <w:t xml:space="preserve">(далее - Правила) разработаны в соответствии с Федеральным законом от 12 января 1996 г.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8-ФЗ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О погребении и похоронном деле</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w:t>
      </w:r>
      <w:proofErr w:type="spellStart"/>
      <w:r w:rsidRPr="00CB68D3">
        <w:rPr>
          <w:rFonts w:ascii="Times New Roman" w:eastAsia="Calibri" w:hAnsi="Times New Roman" w:cs="Times New Roman"/>
          <w:sz w:val="28"/>
          <w:szCs w:val="28"/>
        </w:rPr>
        <w:t>СанПиН</w:t>
      </w:r>
      <w:proofErr w:type="spellEnd"/>
      <w:r w:rsidRPr="00CB68D3">
        <w:rPr>
          <w:rFonts w:ascii="Times New Roman" w:eastAsia="Calibri"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и определяют порядок содержания муниципальных общественных кладбищ, установки, демонтажа, ремонта и замены надмогильных сооружений, порядок погребения умерших (погибших), предоставления земельных участков для погребения и содержания захоронений.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1.2. В соответствии с Федеральным законом от 12 января 1996 г.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8-ФЗ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О погребении и похоронном деле</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кладбища в сельском поселении являются объектами муниципальной собственности </w:t>
      </w:r>
      <w:proofErr w:type="spellStart"/>
      <w:r w:rsidR="00ED2886">
        <w:rPr>
          <w:rFonts w:ascii="Times New Roman" w:eastAsia="Calibri" w:hAnsi="Times New Roman" w:cs="Times New Roman"/>
          <w:sz w:val="28"/>
          <w:szCs w:val="28"/>
        </w:rPr>
        <w:t>Айдаровского</w:t>
      </w:r>
      <w:proofErr w:type="spellEnd"/>
      <w:r w:rsidRPr="00CB68D3">
        <w:rPr>
          <w:rFonts w:ascii="Times New Roman" w:eastAsia="Calibri" w:hAnsi="Times New Roman" w:cs="Times New Roman"/>
          <w:sz w:val="28"/>
          <w:szCs w:val="28"/>
        </w:rPr>
        <w:t xml:space="preserve">  сельского поселения. Перечень муниципальных кладбищ </w:t>
      </w:r>
      <w:proofErr w:type="spellStart"/>
      <w:r w:rsidR="00ED2886">
        <w:rPr>
          <w:rFonts w:ascii="Times New Roman" w:eastAsia="Calibri" w:hAnsi="Times New Roman" w:cs="Times New Roman"/>
          <w:sz w:val="28"/>
          <w:szCs w:val="28"/>
        </w:rPr>
        <w:t>Айдаровского</w:t>
      </w:r>
      <w:proofErr w:type="spellEnd"/>
      <w:r w:rsidR="00ED2886">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определен приложением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1 к настоящим Правилам.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1.3. Проведение работ по содержанию и благоустройству муниципальных кладбищ, а также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бюджета сельского поселения, благотворительных взносов юридических и физических лиц.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1.4. Кладбища открыты для посещений ежедневно: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 1 мая по 30 сентября - с 08.00 до 20.00 часов;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 1 октября по 30 апреля - с 08.00 до 18.00 часов.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1.5. На центральном входе на кладбище устанавливаются стенд с планом кладбища, на котором обозначаются основные зоны кладбища, здания, сооружения, квадраты захоронений и их нумерация, а также стенд для </w:t>
      </w:r>
      <w:r w:rsidRPr="00CB68D3">
        <w:rPr>
          <w:rFonts w:ascii="Times New Roman" w:eastAsia="Calibri" w:hAnsi="Times New Roman" w:cs="Times New Roman"/>
          <w:sz w:val="28"/>
          <w:szCs w:val="28"/>
        </w:rPr>
        <w:lastRenderedPageBreak/>
        <w:t xml:space="preserve">размещения объявлений, выписок из нормативных правовых актов сельского поселения по вопросам похоронного дела, содержания кладбищ и иной необходимой информации.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1.6. На территории кладбища должно быть предусмотрено наличие: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вывески с названием кладбища и режимом его работы;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указателей номеров квадратов, которые укрепляются на столбиках и устанавливаются по углам квадратов;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указателей места расположения зданий и сооружений, общественных туалетов;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проездов и пешеходных дорожек;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ограждения территории кладбища; </w:t>
      </w:r>
    </w:p>
    <w:p w:rsidR="00EC4215" w:rsidRPr="00CB68D3" w:rsidRDefault="00EC4215"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помещений для хранения предметов используемых при погребении;</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водоотводных канав для удаления поверхностных вод;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контейнеров для сбора мусора, установленных на специально оборудованных площадках.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1.7. Деятельность организаций и граждан на кладбищах осуществляется в соответствии с экологическими, санитарными требованиями и настоящими Правилами. </w:t>
      </w:r>
    </w:p>
    <w:p w:rsidR="00874372" w:rsidRPr="00C42406" w:rsidRDefault="00874372" w:rsidP="007F5406">
      <w:pPr>
        <w:spacing w:after="0"/>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1.8. Основные понятия и определения, используемые в настоящих Правилах: </w:t>
      </w:r>
    </w:p>
    <w:p w:rsidR="00874372" w:rsidRPr="00C42406" w:rsidRDefault="00874372" w:rsidP="007F5406">
      <w:pPr>
        <w:spacing w:after="0"/>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автокатафалк - транспортное средство, предназначенное для перевозки гроба 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бесхозяйное захоронение - захоронение, за которым не осуществляется уход более 15 лет после погребения и отсутствуют архивные данные о лице, ответственном за захоронение, или лицо, ответственное за захоронение, отказывается от ухода за ним;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захоронение - земельный участок на кладбище, на котором осуществлено погребение тела (останков) или праха умершего;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зона захоронений - функционально-территориальная зона кладбища, в которой осуществляется погребение умерших (погибших) в гробах или урн с прахом;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квадраты кладбища - участки, на которые разбивается дорожной сетью зона захоронения кладбища;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lastRenderedPageBreak/>
        <w:t xml:space="preserve">кладбищенский период - время разложения и минерализации тела умершего, по истечении которого разрешается следующее захоронение в родственную могилу;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книга регистрации (учета) захоронений - книга установленного образца, в которой регистрируются захоронения на муниципальных кладбищах;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книга регистрации (учета) установки надмогильных сооружений - книга установленного образца, в которой регистрируются установленные на захоронениях надмогильные сооружения;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могила - углубление в земле для погребения гроба с телом (останками) или урны с прахом;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надмогильный регистрационный знак - табличка с указанием фамилии, имени, отчества, даты погребения умершего (погибшего), даты его рождения и смерти или регистрационного номера записи согласно книге регистрации (учета) захоронений, если личность умершего не установлена;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надмогильное сооружение - сооружение (памятник, крест, ограда, цветник и т.п.), устанавливаемое на захоронении (могиле);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норма землеотвода для захоронения - размер земельного участка, предоставляемого при погребении умершего (погибшего);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останки - тело умершего (погибшего);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ответственный за захоронение - лицо, взявшее на себя обязанности по обеспечению оформления захоронения, его надлежащему содержанию, благоустройству и постоянному уходу собственными силами и средствами, на имя которого выдано удостоверение о захоронении;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w:t>
      </w:r>
      <w:r w:rsidRPr="00C42406">
        <w:rPr>
          <w:rFonts w:ascii="Times New Roman" w:eastAsia="Calibri" w:hAnsi="Times New Roman" w:cs="Times New Roman"/>
          <w:sz w:val="28"/>
          <w:szCs w:val="28"/>
        </w:rPr>
        <w:lastRenderedPageBreak/>
        <w:t xml:space="preserve">предания тела (останков) умершего земле (захоронение в могилу, склеп), огню (кремация с последующим захоронением урны с прахом);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proofErr w:type="spellStart"/>
      <w:r w:rsidRPr="00C42406">
        <w:rPr>
          <w:rFonts w:ascii="Times New Roman" w:eastAsia="Calibri" w:hAnsi="Times New Roman" w:cs="Times New Roman"/>
          <w:sz w:val="28"/>
          <w:szCs w:val="28"/>
        </w:rPr>
        <w:t>подзахоронение</w:t>
      </w:r>
      <w:proofErr w:type="spellEnd"/>
      <w:r w:rsidRPr="00C42406">
        <w:rPr>
          <w:rFonts w:ascii="Times New Roman" w:eastAsia="Calibri" w:hAnsi="Times New Roman" w:cs="Times New Roman"/>
          <w:sz w:val="28"/>
          <w:szCs w:val="28"/>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регистрация захоронения - запись о захоронении умершего в книге регистрации (учета) захоронений, осуществляемая специализированной службой по вопросам похоронного дела - муниципальным учреждением на основании свидетельства о смерти;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родственное захоронение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родственная могила - могила, в которой уже погребено тело родственника умершего; семейное (родовое) захоронение - земельный участок увеличенных размеров на кладбище, рассчитанный более чем на две могилы, для погребения умерших, связанных родством;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специализированная служба по вопросам похоронного дела - муниципальное учреждение, не осуществляющее приносящий ему доход деятельность, и (или) муниципальное унитарное предприятие, созданные органами местного самоуправления, а также индивидуальные предприниматели, юридические лица, предоставляющие ритуальные услуги на территории  сельского поселения;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удостоверение о захоронении - документ установленной формы, выдаваемый специализированной службой по вопросам похоронного дела, лицу, ответственному за захоронение в соответствии с записями, содержащимися в книге регистрации (учета) захоронений и подтверждающими факт захоронения умершего на конкретном кладбище;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урна с прахом - сосуд, в который помещается запаянный пакет с прахом;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участок почетных захоронений - часть зоны захоронения, предназначенная для погребения и увековечения памяти умерших (погибших) с учетом их заслуг перед поселением и иных заслуг; </w:t>
      </w:r>
    </w:p>
    <w:p w:rsidR="00874372" w:rsidRPr="00C42406"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C42406">
        <w:rPr>
          <w:rFonts w:ascii="Times New Roman" w:eastAsia="Calibri" w:hAnsi="Times New Roman" w:cs="Times New Roman"/>
          <w:sz w:val="28"/>
          <w:szCs w:val="28"/>
        </w:rPr>
        <w:t xml:space="preserve">эксгумация - извлечение тела (останков) умершего или урны с прахом из могилы (места захоронения) для судебно-медицинских целей и криминалистической экспертизы или в связи с перезахоронением.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Значение терминов, понятий и определений, используемых в настоящих Правилах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w:t>
      </w:r>
      <w:r w:rsidRPr="00CB68D3">
        <w:rPr>
          <w:rFonts w:ascii="Times New Roman" w:eastAsia="Calibri" w:hAnsi="Times New Roman" w:cs="Times New Roman"/>
          <w:color w:val="000000"/>
          <w:sz w:val="28"/>
          <w:szCs w:val="28"/>
        </w:rPr>
        <w:lastRenderedPageBreak/>
        <w:t xml:space="preserve">техническими и иными обязательными регламентами, нормами, правилами и требованиями.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2. Порядок погребения умерших (погибших) </w:t>
      </w:r>
    </w:p>
    <w:p w:rsidR="002D4AE1"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 Погребение умерших (погибших) производится в соответствии с обычаями и традициями, не противоречащими санитарным нормам и правилам, при предъявлении свидетельства о смерти, выданного органами ЗАГС</w:t>
      </w:r>
      <w:r w:rsidR="002D4AE1" w:rsidRPr="00CB68D3">
        <w:rPr>
          <w:rFonts w:ascii="Times New Roman" w:eastAsia="Calibri" w:hAnsi="Times New Roman" w:cs="Times New Roman"/>
          <w:color w:val="000000"/>
          <w:sz w:val="28"/>
          <w:szCs w:val="28"/>
        </w:rPr>
        <w:t xml:space="preserve">.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2.2. Погребение умерших на муниципальных кладбищах осуществляется ежедневно с 09.00 до 16.00.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2.3. Земельные участки для погребения умерших (погибших) отводятся по нормам землеотвода для захоронений. </w:t>
      </w:r>
    </w:p>
    <w:p w:rsidR="00874372" w:rsidRPr="007F5406"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7F5406">
        <w:rPr>
          <w:rFonts w:ascii="Times New Roman" w:eastAsia="Calibri" w:hAnsi="Times New Roman" w:cs="Times New Roman"/>
          <w:color w:val="000000"/>
          <w:sz w:val="28"/>
          <w:szCs w:val="28"/>
        </w:rPr>
        <w:t xml:space="preserve">Нумерация квадратов устанавливается согласно схеме (чертежу) кладбища. </w:t>
      </w:r>
      <w:r w:rsidRPr="007F5406">
        <w:rPr>
          <w:rFonts w:ascii="Times New Roman" w:eastAsia="Calibri" w:hAnsi="Times New Roman" w:cs="Times New Roman"/>
          <w:bCs/>
          <w:iCs/>
          <w:color w:val="000000"/>
          <w:sz w:val="28"/>
          <w:szCs w:val="28"/>
        </w:rPr>
        <w:t xml:space="preserve">Номера квадратов указываются на табличках, укрепляемых на столбиках и устанавливаемых на углах квадратов с двух сторон.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2.4. Отвод земельного участка для погребения умершего (погибшего) на действующем кладбище осуществляется </w:t>
      </w:r>
      <w:r w:rsidR="002D4AE1" w:rsidRPr="00CB68D3">
        <w:rPr>
          <w:rFonts w:ascii="Times New Roman" w:eastAsia="Calibri" w:hAnsi="Times New Roman" w:cs="Times New Roman"/>
          <w:color w:val="000000"/>
          <w:sz w:val="28"/>
          <w:szCs w:val="28"/>
        </w:rPr>
        <w:t>Исполнительным комитетом сельского поселения</w:t>
      </w:r>
      <w:r w:rsidRPr="00CB68D3">
        <w:rPr>
          <w:rFonts w:ascii="Times New Roman" w:eastAsia="Calibri" w:hAnsi="Times New Roman" w:cs="Times New Roman"/>
          <w:color w:val="000000"/>
          <w:sz w:val="28"/>
          <w:szCs w:val="28"/>
        </w:rPr>
        <w:t xml:space="preserve"> безвозмездно на основании подлинного свидетельства о смерти умершего (погибшего), выданного органами ЗАГС, и документа (паспорта), удостоверяющего личность лица, взявшего на себя обязанность осу</w:t>
      </w:r>
      <w:r w:rsidR="002D4AE1" w:rsidRPr="00CB68D3">
        <w:rPr>
          <w:rFonts w:ascii="Times New Roman" w:eastAsia="Calibri" w:hAnsi="Times New Roman" w:cs="Times New Roman"/>
          <w:color w:val="000000"/>
          <w:sz w:val="28"/>
          <w:szCs w:val="28"/>
        </w:rPr>
        <w:t>ществить погребение, с выдачей справки</w:t>
      </w:r>
      <w:r w:rsidRPr="00CB68D3">
        <w:rPr>
          <w:rFonts w:ascii="Times New Roman" w:eastAsia="Calibri" w:hAnsi="Times New Roman" w:cs="Times New Roman"/>
          <w:color w:val="000000"/>
          <w:sz w:val="28"/>
          <w:szCs w:val="28"/>
        </w:rPr>
        <w:t xml:space="preserve"> о захоронении по форме согласно приложению N 2 к </w:t>
      </w:r>
      <w:r w:rsidR="002D4AE1" w:rsidRPr="00CB68D3">
        <w:rPr>
          <w:rFonts w:ascii="Times New Roman" w:eastAsia="Calibri" w:hAnsi="Times New Roman" w:cs="Times New Roman"/>
          <w:bCs/>
          <w:sz w:val="28"/>
          <w:szCs w:val="28"/>
        </w:rPr>
        <w:t>Порядок организации похоронного дела</w:t>
      </w:r>
      <w:r w:rsidRPr="00CB68D3">
        <w:rPr>
          <w:rFonts w:ascii="Times New Roman" w:eastAsia="Calibri" w:hAnsi="Times New Roman" w:cs="Times New Roman"/>
          <w:color w:val="000000"/>
          <w:sz w:val="28"/>
          <w:szCs w:val="28"/>
        </w:rPr>
        <w:t xml:space="preserve">, внесением соответствующей регистрационной записи в книгу регистрации (учета) захоронений и назначением лица, ответственного за данное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2.5. Отвод земельного участка для захоронения урны с прахом осуществляется </w:t>
      </w:r>
      <w:r w:rsidR="002D4AE1" w:rsidRPr="00CB68D3">
        <w:rPr>
          <w:rFonts w:ascii="Times New Roman" w:eastAsia="Calibri" w:hAnsi="Times New Roman" w:cs="Times New Roman"/>
          <w:color w:val="000000"/>
          <w:sz w:val="28"/>
          <w:szCs w:val="28"/>
        </w:rPr>
        <w:t xml:space="preserve">Исполнительным комитетом сельского поселения </w:t>
      </w:r>
      <w:r w:rsidRPr="00CB68D3">
        <w:rPr>
          <w:rFonts w:ascii="Times New Roman" w:eastAsia="Calibri" w:hAnsi="Times New Roman" w:cs="Times New Roman"/>
          <w:color w:val="000000"/>
          <w:sz w:val="28"/>
          <w:szCs w:val="28"/>
        </w:rPr>
        <w:t xml:space="preserve">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с выдачей </w:t>
      </w:r>
      <w:r w:rsidR="002D4AE1" w:rsidRPr="00CB68D3">
        <w:rPr>
          <w:rFonts w:ascii="Times New Roman" w:eastAsia="Calibri" w:hAnsi="Times New Roman" w:cs="Times New Roman"/>
          <w:color w:val="000000"/>
          <w:sz w:val="28"/>
          <w:szCs w:val="28"/>
        </w:rPr>
        <w:t xml:space="preserve">справки о захоронении по форме согласно приложению N 2 к </w:t>
      </w:r>
      <w:r w:rsidR="002D4AE1" w:rsidRPr="00CB68D3">
        <w:rPr>
          <w:rFonts w:ascii="Times New Roman" w:eastAsia="Calibri" w:hAnsi="Times New Roman" w:cs="Times New Roman"/>
          <w:bCs/>
          <w:sz w:val="28"/>
          <w:szCs w:val="28"/>
        </w:rPr>
        <w:t>Порядок организации похоронного дела</w:t>
      </w:r>
      <w:r w:rsidRPr="00CB68D3">
        <w:rPr>
          <w:rFonts w:ascii="Times New Roman" w:eastAsia="Calibri" w:hAnsi="Times New Roman" w:cs="Times New Roman"/>
          <w:color w:val="000000"/>
          <w:sz w:val="28"/>
          <w:szCs w:val="28"/>
        </w:rPr>
        <w:t xml:space="preserve">, внесением соответствующей регистрационной записи в книгу регистрации (учета) захоронений и назначением лица, ответственного за данное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2.6. </w:t>
      </w:r>
      <w:r w:rsidR="002D4AE1" w:rsidRPr="00CB68D3">
        <w:rPr>
          <w:rFonts w:ascii="Times New Roman" w:eastAsia="Calibri" w:hAnsi="Times New Roman" w:cs="Times New Roman"/>
          <w:color w:val="000000"/>
          <w:sz w:val="28"/>
          <w:szCs w:val="28"/>
        </w:rPr>
        <w:t>Справка о захоронении</w:t>
      </w:r>
      <w:r w:rsidRPr="00CB68D3">
        <w:rPr>
          <w:rFonts w:ascii="Times New Roman" w:eastAsia="Calibri" w:hAnsi="Times New Roman" w:cs="Times New Roman"/>
          <w:color w:val="000000"/>
          <w:sz w:val="28"/>
          <w:szCs w:val="28"/>
        </w:rPr>
        <w:t xml:space="preserve">, выдаваемое </w:t>
      </w:r>
      <w:r w:rsidR="002D4AE1" w:rsidRPr="00CB68D3">
        <w:rPr>
          <w:rFonts w:ascii="Times New Roman" w:eastAsia="Calibri" w:hAnsi="Times New Roman" w:cs="Times New Roman"/>
          <w:color w:val="000000"/>
          <w:sz w:val="28"/>
          <w:szCs w:val="28"/>
        </w:rPr>
        <w:t>Исполнительным комитетом сельского поселения</w:t>
      </w:r>
      <w:r w:rsidRPr="00CB68D3">
        <w:rPr>
          <w:rFonts w:ascii="Times New Roman" w:eastAsia="Calibri" w:hAnsi="Times New Roman" w:cs="Times New Roman"/>
          <w:color w:val="000000"/>
          <w:sz w:val="28"/>
          <w:szCs w:val="28"/>
        </w:rPr>
        <w:t xml:space="preserve"> лицу, ответственному за захоронение, должно содержать данные, соответствующие записям книги регистрации (учета) захоронений и подтверждающие факт захоронения умершего (погибшего) на конкретном кладбище.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2.7. Перерегистрация захоронения на другое лицо с выдачей удостоверения о захоронении осуществляется с письменного согласия лица, ответственного за данное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2.8.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2.9. Лицо, ответственное за захоронение, может заключать договор на выполнение работ по уходу за захоронением за счет собственных средств.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2.10. Оформление документов на отвод земельных участков для погребения умерших (погибших) осуществляется ежедневно </w:t>
      </w:r>
      <w:r w:rsidR="002D4AE1" w:rsidRPr="00CB68D3">
        <w:rPr>
          <w:rFonts w:ascii="Times New Roman" w:eastAsia="Calibri" w:hAnsi="Times New Roman" w:cs="Times New Roman"/>
          <w:color w:val="000000"/>
          <w:sz w:val="28"/>
          <w:szCs w:val="28"/>
        </w:rPr>
        <w:t xml:space="preserve">в рабочие дни </w:t>
      </w:r>
      <w:r w:rsidRPr="00CB68D3">
        <w:rPr>
          <w:rFonts w:ascii="Times New Roman" w:eastAsia="Calibri" w:hAnsi="Times New Roman" w:cs="Times New Roman"/>
          <w:color w:val="000000"/>
          <w:sz w:val="28"/>
          <w:szCs w:val="28"/>
        </w:rPr>
        <w:t xml:space="preserve">с </w:t>
      </w:r>
      <w:r w:rsidRPr="00ED2886">
        <w:rPr>
          <w:rFonts w:ascii="Times New Roman" w:eastAsia="Calibri" w:hAnsi="Times New Roman" w:cs="Times New Roman"/>
          <w:bCs/>
          <w:iCs/>
          <w:color w:val="000000"/>
          <w:sz w:val="28"/>
          <w:szCs w:val="28"/>
        </w:rPr>
        <w:t>08.00 до 1</w:t>
      </w:r>
      <w:r w:rsidR="002D4AE1" w:rsidRPr="00ED2886">
        <w:rPr>
          <w:rFonts w:ascii="Times New Roman" w:eastAsia="Calibri" w:hAnsi="Times New Roman" w:cs="Times New Roman"/>
          <w:bCs/>
          <w:iCs/>
          <w:color w:val="000000"/>
          <w:sz w:val="28"/>
          <w:szCs w:val="28"/>
        </w:rPr>
        <w:t>6</w:t>
      </w:r>
      <w:r w:rsidRPr="00ED2886">
        <w:rPr>
          <w:rFonts w:ascii="Times New Roman" w:eastAsia="Calibri" w:hAnsi="Times New Roman" w:cs="Times New Roman"/>
          <w:bCs/>
          <w:iCs/>
          <w:color w:val="000000"/>
          <w:sz w:val="28"/>
          <w:szCs w:val="28"/>
        </w:rPr>
        <w:t>.00</w:t>
      </w:r>
      <w:r w:rsidRPr="00CB68D3">
        <w:rPr>
          <w:rFonts w:ascii="Times New Roman" w:eastAsia="Calibri" w:hAnsi="Times New Roman" w:cs="Times New Roman"/>
          <w:bCs/>
          <w:i/>
          <w:iCs/>
          <w:color w:val="000000"/>
          <w:sz w:val="28"/>
          <w:szCs w:val="28"/>
        </w:rPr>
        <w:t xml:space="preserve"> </w:t>
      </w:r>
      <w:r w:rsidR="002D4AE1" w:rsidRPr="00CB68D3">
        <w:rPr>
          <w:rFonts w:ascii="Times New Roman" w:eastAsia="Calibri" w:hAnsi="Times New Roman" w:cs="Times New Roman"/>
          <w:color w:val="000000"/>
          <w:sz w:val="28"/>
          <w:szCs w:val="28"/>
        </w:rPr>
        <w:t>Исполнительным комитетом сельского поселения</w:t>
      </w:r>
      <w:r w:rsidRPr="00CB68D3">
        <w:rPr>
          <w:rFonts w:ascii="Times New Roman" w:eastAsia="Calibri" w:hAnsi="Times New Roman" w:cs="Times New Roman"/>
          <w:color w:val="000000"/>
          <w:sz w:val="28"/>
          <w:szCs w:val="28"/>
        </w:rPr>
        <w:t xml:space="preserve"> на безвозмездной основе.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2.11. Прием заказов на погребение умерших (погибших) могут осуществлять юридические лица, индивидуальные предприниматели, предоставляющие ритуальные услуги на территории сельского поселения.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2.12. Предоставление земельного участка для погребения умершего непосредственно на кладбище производится на безвозмездной основе смотрителем кладбища в соответствии с выданн</w:t>
      </w:r>
      <w:r w:rsidR="001E6A8C" w:rsidRPr="00CB68D3">
        <w:rPr>
          <w:rFonts w:ascii="Times New Roman" w:eastAsia="Calibri" w:hAnsi="Times New Roman" w:cs="Times New Roman"/>
          <w:color w:val="000000"/>
          <w:sz w:val="28"/>
          <w:szCs w:val="28"/>
        </w:rPr>
        <w:t xml:space="preserve">ой справкой </w:t>
      </w:r>
      <w:r w:rsidRPr="00CB68D3">
        <w:rPr>
          <w:rFonts w:ascii="Times New Roman" w:eastAsia="Calibri" w:hAnsi="Times New Roman" w:cs="Times New Roman"/>
          <w:color w:val="000000"/>
          <w:sz w:val="28"/>
          <w:szCs w:val="28"/>
        </w:rPr>
        <w:t xml:space="preserve">о захоронении.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3</w:t>
      </w:r>
      <w:r w:rsidRPr="00CB68D3">
        <w:rPr>
          <w:rFonts w:ascii="Times New Roman" w:eastAsia="Calibri" w:hAnsi="Times New Roman" w:cs="Times New Roman"/>
          <w:color w:val="000000"/>
          <w:sz w:val="28"/>
          <w:szCs w:val="28"/>
        </w:rPr>
        <w:t xml:space="preserve">. Расстояние между могилами (в границах одного захоронения) по длинным и коротким сторонам должно быть не менее 0,5 м. Длина могилы должна быть не менее 2 м, ширина - 1 м, глубина - 1,5 м от поверхности земли до крышки гроба. При захоронении умерших детей размеры могилы могут быть соответственно уменьшены.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Расстояние между захоронениями по периметру составляет 0,5 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Подготовка (копка) могил для погребения умерших производится по согласованию и под контролем смотрителя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5</w:t>
      </w:r>
      <w:r w:rsidRPr="00CB68D3">
        <w:rPr>
          <w:rFonts w:ascii="Times New Roman" w:eastAsia="Calibri" w:hAnsi="Times New Roman" w:cs="Times New Roman"/>
          <w:color w:val="000000"/>
          <w:sz w:val="28"/>
          <w:szCs w:val="28"/>
        </w:rPr>
        <w:t xml:space="preserve">.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6</w:t>
      </w:r>
      <w:r w:rsidRPr="00CB68D3">
        <w:rPr>
          <w:rFonts w:ascii="Times New Roman" w:eastAsia="Calibri" w:hAnsi="Times New Roman" w:cs="Times New Roman"/>
          <w:color w:val="000000"/>
          <w:sz w:val="28"/>
          <w:szCs w:val="28"/>
        </w:rPr>
        <w:t xml:space="preserve">. </w:t>
      </w:r>
      <w:r w:rsidRPr="007F5406">
        <w:rPr>
          <w:rFonts w:ascii="Times New Roman" w:eastAsia="Calibri" w:hAnsi="Times New Roman" w:cs="Times New Roman"/>
          <w:sz w:val="28"/>
          <w:szCs w:val="28"/>
        </w:rPr>
        <w:t xml:space="preserve">Продолжительность кладбищенского периода на </w:t>
      </w:r>
      <w:r w:rsidRPr="00CB68D3">
        <w:rPr>
          <w:rFonts w:ascii="Times New Roman" w:eastAsia="Calibri" w:hAnsi="Times New Roman" w:cs="Times New Roman"/>
          <w:color w:val="000000"/>
          <w:sz w:val="28"/>
          <w:szCs w:val="28"/>
        </w:rPr>
        <w:t>муниципальных кладбищах</w:t>
      </w:r>
      <w:r w:rsidR="001E6A8C" w:rsidRPr="00CB68D3">
        <w:rPr>
          <w:rFonts w:ascii="Times New Roman" w:eastAsia="Calibri" w:hAnsi="Times New Roman" w:cs="Times New Roman"/>
          <w:color w:val="000000"/>
          <w:sz w:val="28"/>
          <w:szCs w:val="28"/>
        </w:rPr>
        <w:t xml:space="preserve"> сельского поселения </w:t>
      </w:r>
      <w:r w:rsidRPr="00CB68D3">
        <w:rPr>
          <w:rFonts w:ascii="Times New Roman" w:eastAsia="Calibri" w:hAnsi="Times New Roman" w:cs="Times New Roman"/>
          <w:color w:val="000000"/>
          <w:sz w:val="28"/>
          <w:szCs w:val="28"/>
        </w:rPr>
        <w:t xml:space="preserve">устанавливается сроком не менее двадцати лет с момента предыдущего погребения.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7</w:t>
      </w:r>
      <w:r w:rsidRPr="00CB68D3">
        <w:rPr>
          <w:rFonts w:ascii="Times New Roman" w:eastAsia="Calibri" w:hAnsi="Times New Roman" w:cs="Times New Roman"/>
          <w:color w:val="000000"/>
          <w:sz w:val="28"/>
          <w:szCs w:val="28"/>
        </w:rPr>
        <w:t xml:space="preserve">. Погребение умерших (погибших) в родственную могилу разрешается по прошествии установленного кладбищенского периода и по разрешению, выданному администрацией поселения, безвозмездно на основании письменного заявления ответственного за захоронение (могилу).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8</w:t>
      </w:r>
      <w:r w:rsidRPr="00CB68D3">
        <w:rPr>
          <w:rFonts w:ascii="Times New Roman" w:eastAsia="Calibri" w:hAnsi="Times New Roman" w:cs="Times New Roman"/>
          <w:color w:val="000000"/>
          <w:sz w:val="28"/>
          <w:szCs w:val="28"/>
        </w:rPr>
        <w:t xml:space="preserve">. Погребение умерших (погибших)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 письменного заявления </w:t>
      </w:r>
      <w:r w:rsidRPr="00CB68D3">
        <w:rPr>
          <w:rFonts w:ascii="Times New Roman" w:eastAsia="Calibri" w:hAnsi="Times New Roman" w:cs="Times New Roman"/>
          <w:color w:val="000000"/>
          <w:sz w:val="28"/>
          <w:szCs w:val="28"/>
        </w:rPr>
        <w:lastRenderedPageBreak/>
        <w:t xml:space="preserve">ответственного за захоронение или ответственных за могилы, находящиеся на земельном участке, отведенном под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w:t>
      </w:r>
      <w:r w:rsidR="007F5406">
        <w:rPr>
          <w:rFonts w:ascii="Times New Roman" w:eastAsia="Calibri" w:hAnsi="Times New Roman" w:cs="Times New Roman"/>
          <w:color w:val="000000"/>
          <w:sz w:val="28"/>
          <w:szCs w:val="28"/>
        </w:rPr>
        <w:t>19</w:t>
      </w:r>
      <w:r w:rsidRPr="00CB68D3">
        <w:rPr>
          <w:rFonts w:ascii="Times New Roman" w:eastAsia="Calibri" w:hAnsi="Times New Roman" w:cs="Times New Roman"/>
          <w:color w:val="000000"/>
          <w:sz w:val="28"/>
          <w:szCs w:val="28"/>
        </w:rPr>
        <w:t xml:space="preserve">.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 письменного заявления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 Погребение урны с прахом на земельном участке родственного захоронения разрешается администрацией поселения на безвозмездной основе на основании письменного заявления ответственного за захоронение (могилу) независимо от срока, прошедшего с момента последнего погребения.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 xml:space="preserve">. Погребение умерших (погибших), личность которых не установлена, и погребение умерших (погибших), не имеющих супруга, близких родственников, иных родственников либо законного представителя умершего, осуществляется исполнителем муниципального заказа, размещенного в установленном действующим законодательством Российской Федерации порядке, на специально отведенных квадратах муниципального кладбища, с отводом земельного участка для одиночного захоронения.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При не установлении личности умерших (погибших) и невостребованных умерших (погибших) на захорон</w:t>
      </w:r>
      <w:r w:rsidR="001E6A8C" w:rsidRPr="00CB68D3">
        <w:rPr>
          <w:rFonts w:ascii="Times New Roman" w:eastAsia="Calibri" w:hAnsi="Times New Roman" w:cs="Times New Roman"/>
          <w:color w:val="000000"/>
          <w:sz w:val="28"/>
          <w:szCs w:val="28"/>
        </w:rPr>
        <w:t xml:space="preserve">ении устанавливается надмогильный знак </w:t>
      </w:r>
      <w:r w:rsidRPr="00CB68D3">
        <w:rPr>
          <w:rFonts w:ascii="Times New Roman" w:eastAsia="Calibri" w:hAnsi="Times New Roman" w:cs="Times New Roman"/>
          <w:color w:val="000000"/>
          <w:sz w:val="28"/>
          <w:szCs w:val="28"/>
        </w:rPr>
        <w:t xml:space="preserve">с указанием персональных данных либо с указанием регистрационного номера записи согласно книге регистрации (учета) захоронений.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2</w:t>
      </w:r>
      <w:r w:rsidRPr="00CB68D3">
        <w:rPr>
          <w:rFonts w:ascii="Times New Roman" w:eastAsia="Calibri" w:hAnsi="Times New Roman" w:cs="Times New Roman"/>
          <w:color w:val="000000"/>
          <w:sz w:val="28"/>
          <w:szCs w:val="28"/>
        </w:rPr>
        <w:t xml:space="preserve">. Погребение умерших (погибших) на участках почетных захоронений муниципальных кладбищ производится по решению </w:t>
      </w:r>
      <w:r w:rsidR="001E6A8C" w:rsidRPr="00CB68D3">
        <w:rPr>
          <w:rFonts w:ascii="Times New Roman" w:eastAsia="Calibri" w:hAnsi="Times New Roman" w:cs="Times New Roman"/>
          <w:color w:val="000000"/>
          <w:sz w:val="28"/>
          <w:szCs w:val="28"/>
        </w:rPr>
        <w:t>Совета</w:t>
      </w:r>
      <w:r w:rsidRPr="00CB68D3">
        <w:rPr>
          <w:rFonts w:ascii="Times New Roman" w:eastAsia="Calibri" w:hAnsi="Times New Roman" w:cs="Times New Roman"/>
          <w:color w:val="000000"/>
          <w:sz w:val="28"/>
          <w:szCs w:val="28"/>
        </w:rPr>
        <w:t xml:space="preserve"> поселения на основании письменного ходатайства</w:t>
      </w:r>
      <w:r w:rsidR="001E6A8C" w:rsidRPr="00CB68D3">
        <w:rPr>
          <w:rFonts w:ascii="Times New Roman" w:eastAsia="Calibri" w:hAnsi="Times New Roman" w:cs="Times New Roman"/>
          <w:color w:val="000000"/>
          <w:sz w:val="28"/>
          <w:szCs w:val="28"/>
        </w:rPr>
        <w:t xml:space="preserve"> граждан или общественных организаций, трудовых коллективов, учреждений, предприятий</w:t>
      </w:r>
      <w:r w:rsidRPr="00CB68D3">
        <w:rPr>
          <w:rFonts w:ascii="Times New Roman" w:eastAsia="Calibri" w:hAnsi="Times New Roman" w:cs="Times New Roman"/>
          <w:color w:val="000000"/>
          <w:sz w:val="28"/>
          <w:szCs w:val="28"/>
        </w:rPr>
        <w:t xml:space="preserve"> с учетом заслуг умерших (погибших) перед сельским поселением и иных заслуг.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spellStart"/>
      <w:r w:rsidRPr="00CB68D3">
        <w:rPr>
          <w:rFonts w:ascii="Times New Roman" w:eastAsia="Calibri" w:hAnsi="Times New Roman" w:cs="Times New Roman"/>
          <w:color w:val="000000"/>
          <w:sz w:val="28"/>
          <w:szCs w:val="28"/>
        </w:rPr>
        <w:t>Подзахоронение</w:t>
      </w:r>
      <w:proofErr w:type="spellEnd"/>
      <w:r w:rsidRPr="00CB68D3">
        <w:rPr>
          <w:rFonts w:ascii="Times New Roman" w:eastAsia="Calibri" w:hAnsi="Times New Roman" w:cs="Times New Roman"/>
          <w:color w:val="000000"/>
          <w:sz w:val="28"/>
          <w:szCs w:val="28"/>
        </w:rPr>
        <w:t xml:space="preserve"> супруга и близких родственников на участках почетных захоронений муниципального кладбища не допускается.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3</w:t>
      </w:r>
      <w:r w:rsidRPr="00CB68D3">
        <w:rPr>
          <w:rFonts w:ascii="Times New Roman" w:eastAsia="Calibri" w:hAnsi="Times New Roman" w:cs="Times New Roman"/>
          <w:color w:val="000000"/>
          <w:sz w:val="28"/>
          <w:szCs w:val="28"/>
        </w:rPr>
        <w:t xml:space="preserve">. Погребение умерших (погибших), являвшихся Почетными </w:t>
      </w:r>
      <w:r w:rsidR="001E6A8C" w:rsidRPr="00CB68D3">
        <w:rPr>
          <w:rFonts w:ascii="Times New Roman" w:eastAsia="Calibri" w:hAnsi="Times New Roman" w:cs="Times New Roman"/>
          <w:color w:val="000000"/>
          <w:sz w:val="28"/>
          <w:szCs w:val="28"/>
        </w:rPr>
        <w:t xml:space="preserve">гражданами сельского поселения </w:t>
      </w:r>
      <w:r w:rsidRPr="00CB68D3">
        <w:rPr>
          <w:rFonts w:ascii="Times New Roman" w:eastAsia="Calibri" w:hAnsi="Times New Roman" w:cs="Times New Roman"/>
          <w:color w:val="000000"/>
          <w:sz w:val="28"/>
          <w:szCs w:val="28"/>
        </w:rPr>
        <w:t xml:space="preserve">и лицами, замещавшими должности руководителей исполнительных и представительных органов власти, осуществляется с соблюдением процедуры организации погребения, гражданской панихиды, </w:t>
      </w:r>
      <w:r w:rsidRPr="00CB68D3">
        <w:rPr>
          <w:rFonts w:ascii="Times New Roman" w:eastAsia="Calibri" w:hAnsi="Times New Roman" w:cs="Times New Roman"/>
          <w:color w:val="000000"/>
          <w:sz w:val="28"/>
          <w:szCs w:val="28"/>
        </w:rPr>
        <w:lastRenderedPageBreak/>
        <w:t xml:space="preserve">ритуала прощания на кладбище для указанных категорий умерших (погибших), и настоящими Правилами.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В случае если за захоронением не осуществляется уход в течение длительного периода времени, не менее пятнадцати лет после погребения, </w:t>
      </w:r>
      <w:r w:rsidR="001E6A8C" w:rsidRPr="00CB68D3">
        <w:rPr>
          <w:rFonts w:ascii="Times New Roman" w:eastAsia="Calibri" w:hAnsi="Times New Roman" w:cs="Times New Roman"/>
          <w:color w:val="000000"/>
          <w:sz w:val="28"/>
          <w:szCs w:val="28"/>
        </w:rPr>
        <w:t xml:space="preserve">Исполнительным комитетом поселения </w:t>
      </w:r>
      <w:r w:rsidRPr="00CB68D3">
        <w:rPr>
          <w:rFonts w:ascii="Times New Roman" w:eastAsia="Calibri" w:hAnsi="Times New Roman" w:cs="Times New Roman"/>
          <w:color w:val="000000"/>
          <w:sz w:val="28"/>
          <w:szCs w:val="28"/>
        </w:rPr>
        <w:t>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 количество лет в архиве</w:t>
      </w:r>
      <w:r w:rsidR="001E6A8C" w:rsidRPr="00CB68D3">
        <w:rPr>
          <w:rFonts w:ascii="Times New Roman" w:eastAsia="Calibri" w:hAnsi="Times New Roman" w:cs="Times New Roman"/>
          <w:color w:val="000000"/>
          <w:sz w:val="28"/>
          <w:szCs w:val="28"/>
        </w:rPr>
        <w:t xml:space="preserve"> администрации сельского поселения</w:t>
      </w:r>
      <w:r w:rsidRPr="00CB68D3">
        <w:rPr>
          <w:rFonts w:ascii="Times New Roman" w:eastAsia="Calibri" w:hAnsi="Times New Roman" w:cs="Times New Roman"/>
          <w:color w:val="000000"/>
          <w:sz w:val="28"/>
          <w:szCs w:val="28"/>
        </w:rPr>
        <w:t xml:space="preserve">. </w:t>
      </w:r>
    </w:p>
    <w:p w:rsidR="00874372" w:rsidRPr="00CB68D3" w:rsidRDefault="007F5406"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2.25</w:t>
      </w:r>
      <w:r w:rsidR="00874372" w:rsidRPr="00CB68D3">
        <w:rPr>
          <w:rFonts w:ascii="Times New Roman" w:eastAsia="Calibri" w:hAnsi="Times New Roman" w:cs="Times New Roman"/>
          <w:color w:val="000000"/>
          <w:sz w:val="28"/>
          <w:szCs w:val="28"/>
        </w:rPr>
        <w:t xml:space="preserve">. 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w:t>
      </w:r>
      <w:r w:rsidR="001E6A8C"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формирует комиссию,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 В состав комиссии должны быть включены представители </w:t>
      </w:r>
      <w:r w:rsidR="001E6A8C" w:rsidRPr="00CB68D3">
        <w:rPr>
          <w:rFonts w:ascii="Times New Roman" w:eastAsia="Calibri" w:hAnsi="Times New Roman" w:cs="Times New Roman"/>
          <w:color w:val="000000"/>
          <w:sz w:val="28"/>
          <w:szCs w:val="28"/>
        </w:rPr>
        <w:t>Совета, Исполнительного комитета поселения</w:t>
      </w:r>
      <w:r w:rsidR="00874372" w:rsidRPr="00CB68D3">
        <w:rPr>
          <w:rFonts w:ascii="Times New Roman" w:eastAsia="Calibri" w:hAnsi="Times New Roman" w:cs="Times New Roman"/>
          <w:color w:val="000000"/>
          <w:sz w:val="28"/>
          <w:szCs w:val="28"/>
        </w:rPr>
        <w:t xml:space="preserve"> и иные заинтересованные службы.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Погребение умерших (погибших) на захоронениях, признанных бесхозяйными, производится на общих основаниях.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6</w:t>
      </w:r>
      <w:r w:rsidRPr="00CB68D3">
        <w:rPr>
          <w:rFonts w:ascii="Times New Roman" w:eastAsia="Calibri" w:hAnsi="Times New Roman" w:cs="Times New Roman"/>
          <w:color w:val="000000"/>
          <w:sz w:val="28"/>
          <w:szCs w:val="28"/>
        </w:rPr>
        <w:t xml:space="preserve">. Каждое захоронение на муниципальных кладбищах регистрируется в книге регистрации (учета) захоронений по форме согласно приложению N 3 </w:t>
      </w:r>
      <w:r w:rsidR="00740C3E" w:rsidRPr="00CB68D3">
        <w:rPr>
          <w:rFonts w:ascii="Times New Roman" w:eastAsia="Calibri" w:hAnsi="Times New Roman" w:cs="Times New Roman"/>
          <w:sz w:val="28"/>
          <w:szCs w:val="28"/>
        </w:rPr>
        <w:t>Порядку организации похоронного дела</w:t>
      </w:r>
      <w:r w:rsidRPr="00CB68D3">
        <w:rPr>
          <w:rFonts w:ascii="Times New Roman" w:eastAsia="Calibri" w:hAnsi="Times New Roman" w:cs="Times New Roman"/>
          <w:color w:val="000000"/>
          <w:sz w:val="28"/>
          <w:szCs w:val="28"/>
        </w:rPr>
        <w:t xml:space="preserve">.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Регистрационная запись в указанной книге должна содержать следующие данные: номер по порядку, фамилию, имя и отчество умершего, даты его рождения и смерти, дату погребения, номер и дату выдачи свидетельства о смерти и наименование органа, выдавшего свидетельство о смерти, наименование кладбища, номера квадрата, ряда и могилы, где будет захоронено тело умершего (урна с прахом), фамилию, имя и отчество лица, ответственного за захоронение, домашний или юридический адрес лица, ответственного за захоронение, и номер его телефона, подпись лица, ответственного за захоронение (могилу).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7</w:t>
      </w:r>
      <w:r w:rsidRPr="00CB68D3">
        <w:rPr>
          <w:rFonts w:ascii="Times New Roman" w:eastAsia="Calibri" w:hAnsi="Times New Roman" w:cs="Times New Roman"/>
          <w:color w:val="000000"/>
          <w:sz w:val="28"/>
          <w:szCs w:val="28"/>
        </w:rPr>
        <w:t xml:space="preserve">. Книга регистрации (учета) захоронений является документом строгой отчетности и хранится в архиве администрации поселения бессрочно. </w:t>
      </w:r>
    </w:p>
    <w:p w:rsidR="00740C3E" w:rsidRPr="00CB68D3" w:rsidRDefault="00740C3E" w:rsidP="007F5406">
      <w:pPr>
        <w:tabs>
          <w:tab w:val="left" w:pos="142"/>
        </w:tabs>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sz w:val="28"/>
          <w:szCs w:val="28"/>
        </w:rPr>
        <w:tab/>
      </w:r>
      <w:r w:rsidR="00874372" w:rsidRPr="00CB68D3">
        <w:rPr>
          <w:rFonts w:ascii="Times New Roman" w:eastAsia="Calibri" w:hAnsi="Times New Roman" w:cs="Times New Roman"/>
          <w:sz w:val="28"/>
          <w:szCs w:val="28"/>
        </w:rPr>
        <w:t xml:space="preserve">Ответственность за обеспечение учета и сохранности архивного фонда документов по регистрации (учету) захоронений на муниципальных кладбищах, а также своевременную </w:t>
      </w:r>
      <w:proofErr w:type="spellStart"/>
      <w:r w:rsidR="00874372" w:rsidRPr="00CB68D3">
        <w:rPr>
          <w:rFonts w:ascii="Times New Roman" w:eastAsia="Calibri" w:hAnsi="Times New Roman" w:cs="Times New Roman"/>
          <w:sz w:val="28"/>
          <w:szCs w:val="28"/>
        </w:rPr>
        <w:t>передачу</w:t>
      </w:r>
      <w:r w:rsidR="00874372" w:rsidRPr="00CB68D3">
        <w:rPr>
          <w:rFonts w:ascii="Times New Roman" w:eastAsia="Calibri" w:hAnsi="Times New Roman" w:cs="Times New Roman"/>
          <w:color w:val="000000"/>
          <w:sz w:val="28"/>
          <w:szCs w:val="28"/>
        </w:rPr>
        <w:t>архивного</w:t>
      </w:r>
      <w:proofErr w:type="spellEnd"/>
      <w:r w:rsidR="00874372" w:rsidRPr="00CB68D3">
        <w:rPr>
          <w:rFonts w:ascii="Times New Roman" w:eastAsia="Calibri" w:hAnsi="Times New Roman" w:cs="Times New Roman"/>
          <w:color w:val="000000"/>
          <w:sz w:val="28"/>
          <w:szCs w:val="28"/>
        </w:rPr>
        <w:t xml:space="preserve"> фонда (книг регистрации (учета) </w:t>
      </w:r>
      <w:r w:rsidR="00874372" w:rsidRPr="00CB68D3">
        <w:rPr>
          <w:rFonts w:ascii="Times New Roman" w:eastAsia="Calibri" w:hAnsi="Times New Roman" w:cs="Times New Roman"/>
          <w:color w:val="000000"/>
          <w:sz w:val="28"/>
          <w:szCs w:val="28"/>
        </w:rPr>
        <w:lastRenderedPageBreak/>
        <w:t xml:space="preserve">захоронений) в установленном порядке несет руководитель </w:t>
      </w:r>
      <w:r w:rsidRPr="00CB68D3">
        <w:rPr>
          <w:rFonts w:ascii="Times New Roman" w:eastAsia="Calibri" w:hAnsi="Times New Roman" w:cs="Times New Roman"/>
          <w:color w:val="000000"/>
          <w:sz w:val="28"/>
          <w:szCs w:val="28"/>
        </w:rPr>
        <w:t>Исполнительного комитета поселения.</w:t>
      </w:r>
    </w:p>
    <w:p w:rsidR="00874372" w:rsidRPr="00CB68D3" w:rsidRDefault="00874372" w:rsidP="007F5406">
      <w:pPr>
        <w:tabs>
          <w:tab w:val="left" w:pos="142"/>
        </w:tabs>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8</w:t>
      </w:r>
      <w:r w:rsidRPr="00CB68D3">
        <w:rPr>
          <w:rFonts w:ascii="Times New Roman" w:eastAsia="Calibri" w:hAnsi="Times New Roman" w:cs="Times New Roman"/>
          <w:color w:val="000000"/>
          <w:sz w:val="28"/>
          <w:szCs w:val="28"/>
        </w:rPr>
        <w:t xml:space="preserve">. Запрещается погребение умерших (погибших) на закрытых кладбищах, расположенных на землях историко-культурного назначения.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3. Родственные захоронения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3.1. Родственные захоронения – места захоронения, предоставляемые бесплатно на территории общественных,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орган в сфере погребения и похоронного дела с заявлением о предоставлении места родственного захоронения.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4. </w:t>
      </w:r>
      <w:proofErr w:type="spellStart"/>
      <w:r w:rsidRPr="00CB68D3">
        <w:rPr>
          <w:rFonts w:ascii="Times New Roman" w:eastAsia="Calibri" w:hAnsi="Times New Roman" w:cs="Times New Roman"/>
          <w:bCs/>
          <w:color w:val="000000"/>
          <w:sz w:val="28"/>
          <w:szCs w:val="28"/>
        </w:rPr>
        <w:t>Вероисповедальные</w:t>
      </w:r>
      <w:proofErr w:type="spellEnd"/>
      <w:r w:rsidRPr="00CB68D3">
        <w:rPr>
          <w:rFonts w:ascii="Times New Roman" w:eastAsia="Calibri" w:hAnsi="Times New Roman" w:cs="Times New Roman"/>
          <w:bCs/>
          <w:color w:val="000000"/>
          <w:sz w:val="28"/>
          <w:szCs w:val="28"/>
        </w:rPr>
        <w:t xml:space="preserve">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4.1. </w:t>
      </w:r>
      <w:proofErr w:type="spellStart"/>
      <w:r w:rsidRPr="00CB68D3">
        <w:rPr>
          <w:rFonts w:ascii="Times New Roman" w:eastAsia="Calibri" w:hAnsi="Times New Roman" w:cs="Times New Roman"/>
          <w:color w:val="000000"/>
          <w:sz w:val="28"/>
          <w:szCs w:val="28"/>
        </w:rPr>
        <w:t>Вероисповедальные</w:t>
      </w:r>
      <w:proofErr w:type="spellEnd"/>
      <w:r w:rsidRPr="00CB68D3">
        <w:rPr>
          <w:rFonts w:ascii="Times New Roman" w:eastAsia="Calibri" w:hAnsi="Times New Roman" w:cs="Times New Roman"/>
          <w:color w:val="000000"/>
          <w:sz w:val="28"/>
          <w:szCs w:val="28"/>
        </w:rPr>
        <w:t xml:space="preserve"> кладбища предназначены для погребения умерших одной веры. </w:t>
      </w:r>
      <w:proofErr w:type="spellStart"/>
      <w:r w:rsidRPr="00CB68D3">
        <w:rPr>
          <w:rFonts w:ascii="Times New Roman" w:eastAsia="Calibri" w:hAnsi="Times New Roman" w:cs="Times New Roman"/>
          <w:color w:val="000000"/>
          <w:sz w:val="28"/>
          <w:szCs w:val="28"/>
        </w:rPr>
        <w:t>Вероисповедальные</w:t>
      </w:r>
      <w:proofErr w:type="spellEnd"/>
      <w:r w:rsidRPr="00CB68D3">
        <w:rPr>
          <w:rFonts w:ascii="Times New Roman" w:eastAsia="Calibri" w:hAnsi="Times New Roman" w:cs="Times New Roman"/>
          <w:color w:val="000000"/>
          <w:sz w:val="28"/>
          <w:szCs w:val="28"/>
        </w:rPr>
        <w:t xml:space="preserve"> кладбища могут находиться в ведении органов местного самоуправления.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4.2. Порядок деятельности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на территориях сельских поселений может осуществляться гражданами самостоятельно.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5. Порядок проведения эксгумации останков (праха)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5.1. Эксгумация останков умерших (погибших) производится в соответствии с требованиями, установленными законодательством Российской Федерации.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5.2. Эксгумация останков погребенного с целью их перезахоронения допускается на основании письменного заявления лица, ответственного за захоронение, и при наличии положительного решения Администрации сельского поселения с учетом требований санитарных норм и правил</w:t>
      </w:r>
      <w:r w:rsidR="00740C3E"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 xml:space="preserve"> в установленном законодательством Российской Федерации порядке в холодное время года (с 15 октября по 15 марта) и не ранее одного года с момента погребения умершего (погибшего).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5.3. Извлечение урн с прахом умерших (погибших) из мест захоронений для последующего перезахоронения в другом месте производится с разрешения Администрации  сельского поселения на основании письменного заявления лица, ответственного за захоронение, независимо от срока погребения урны с прахом.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5.</w:t>
      </w:r>
      <w:r w:rsidR="00740C3E" w:rsidRPr="00CB68D3">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Эксгумация останков или праха из захоронений (могил), являющихся объектами культурного наследия, не допускается.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5.</w:t>
      </w:r>
      <w:r w:rsidR="00740C3E" w:rsidRPr="00CB68D3">
        <w:rPr>
          <w:rFonts w:ascii="Times New Roman" w:eastAsia="Calibri" w:hAnsi="Times New Roman" w:cs="Times New Roman"/>
          <w:color w:val="000000"/>
          <w:sz w:val="28"/>
          <w:szCs w:val="28"/>
        </w:rPr>
        <w:t>5</w:t>
      </w:r>
      <w:r w:rsidRPr="00CB68D3">
        <w:rPr>
          <w:rFonts w:ascii="Times New Roman" w:eastAsia="Calibri" w:hAnsi="Times New Roman" w:cs="Times New Roman"/>
          <w:color w:val="000000"/>
          <w:sz w:val="28"/>
          <w:szCs w:val="28"/>
        </w:rPr>
        <w:t>. Транспортировка тел (останков) умерших (погибших) за пределы сельского поселения железнодорожным, авиационным, автомобильным или иными видами транспорта осуществляется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r w:rsidR="00B5684C" w:rsidRPr="00CB68D3">
        <w:rPr>
          <w:rFonts w:ascii="Times New Roman" w:eastAsia="Calibri" w:hAnsi="Times New Roman" w:cs="Times New Roman"/>
          <w:color w:val="000000"/>
          <w:sz w:val="28"/>
          <w:szCs w:val="28"/>
        </w:rPr>
        <w:t xml:space="preserve"> и за счет средств заинтересованных лиц</w:t>
      </w:r>
      <w:r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6</w:t>
      </w:r>
      <w:r w:rsidR="00874372" w:rsidRPr="00CB68D3">
        <w:rPr>
          <w:rFonts w:ascii="Times New Roman" w:eastAsia="Calibri" w:hAnsi="Times New Roman" w:cs="Times New Roman"/>
          <w:bCs/>
          <w:color w:val="000000"/>
          <w:sz w:val="28"/>
          <w:szCs w:val="28"/>
        </w:rPr>
        <w:t xml:space="preserve">. Требования к размещению, эксплуатации, реконструкции, расширению и переносу мест погребения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.1. Размещение, эксплуатация, реконструкция, расширение и перенос мест погребения осуществляются в соответствии с градостроительной документацией с учетом земельного, экологического, водного и лесного законодательства</w:t>
      </w:r>
      <w:r w:rsidRPr="00CB68D3">
        <w:rPr>
          <w:rFonts w:ascii="Times New Roman" w:eastAsia="Calibri" w:hAnsi="Times New Roman" w:cs="Times New Roman"/>
          <w:color w:val="000000"/>
          <w:sz w:val="28"/>
          <w:szCs w:val="28"/>
        </w:rPr>
        <w:t xml:space="preserve">, </w:t>
      </w:r>
      <w:r w:rsidR="00874372" w:rsidRPr="00CB68D3">
        <w:rPr>
          <w:rFonts w:ascii="Times New Roman" w:eastAsia="Calibri" w:hAnsi="Times New Roman" w:cs="Times New Roman"/>
          <w:color w:val="000000"/>
          <w:sz w:val="28"/>
          <w:szCs w:val="28"/>
        </w:rPr>
        <w:t>законодательства Российской Федерации об охране окружающей среды, в области обеспечения санитарно-эпидемиологического благополучия населения</w:t>
      </w:r>
      <w:r w:rsidRPr="00CB68D3">
        <w:rPr>
          <w:rFonts w:ascii="Times New Roman" w:eastAsia="Calibri" w:hAnsi="Times New Roman" w:cs="Times New Roman"/>
          <w:color w:val="000000"/>
          <w:sz w:val="28"/>
          <w:szCs w:val="28"/>
        </w:rPr>
        <w:t>, законодательства Республики Татарстан</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 xml:space="preserve">.2. Решение о переносе и расширении мест погребения как создаваемых, так и существующих принимается </w:t>
      </w:r>
      <w:r w:rsidRPr="00CB68D3">
        <w:rPr>
          <w:rFonts w:ascii="Times New Roman" w:eastAsia="Calibri" w:hAnsi="Times New Roman" w:cs="Times New Roman"/>
          <w:color w:val="000000"/>
          <w:sz w:val="28"/>
          <w:szCs w:val="28"/>
        </w:rPr>
        <w:t xml:space="preserve">Исполнительным комитетом </w:t>
      </w:r>
      <w:proofErr w:type="spellStart"/>
      <w:r w:rsidRPr="00CB68D3">
        <w:rPr>
          <w:rFonts w:ascii="Times New Roman" w:eastAsia="Calibri" w:hAnsi="Times New Roman" w:cs="Times New Roman"/>
          <w:color w:val="000000"/>
          <w:sz w:val="28"/>
          <w:szCs w:val="28"/>
        </w:rPr>
        <w:t>посления</w:t>
      </w:r>
      <w:proofErr w:type="spellEnd"/>
      <w:r w:rsidR="00874372" w:rsidRPr="00CB68D3">
        <w:rPr>
          <w:rFonts w:ascii="Times New Roman" w:eastAsia="Calibri" w:hAnsi="Times New Roman" w:cs="Times New Roman"/>
          <w:color w:val="000000"/>
          <w:sz w:val="28"/>
          <w:szCs w:val="28"/>
        </w:rPr>
        <w:t xml:space="preserve"> в случаях, предусмотренных законодательством Российской Федерации.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 xml:space="preserve">.3. Производить погребение на закрытых кладбищах запрещается, за исключением случаев захоронения урн с прахом.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bCs/>
          <w:color w:val="000000"/>
          <w:sz w:val="28"/>
          <w:szCs w:val="28"/>
        </w:rPr>
      </w:pPr>
      <w:r w:rsidRPr="00CB68D3">
        <w:rPr>
          <w:rFonts w:ascii="Times New Roman" w:eastAsia="Calibri" w:hAnsi="Times New Roman" w:cs="Times New Roman"/>
          <w:bCs/>
          <w:color w:val="000000"/>
          <w:sz w:val="28"/>
          <w:szCs w:val="28"/>
        </w:rPr>
        <w:t>7</w:t>
      </w:r>
      <w:r w:rsidR="00874372" w:rsidRPr="00CB68D3">
        <w:rPr>
          <w:rFonts w:ascii="Times New Roman" w:eastAsia="Calibri" w:hAnsi="Times New Roman" w:cs="Times New Roman"/>
          <w:bCs/>
          <w:color w:val="000000"/>
          <w:sz w:val="28"/>
          <w:szCs w:val="28"/>
        </w:rPr>
        <w:t xml:space="preserve">. Порядок установки надмогильных сооружений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настоящих Правил.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.2. Все работы на кладбище, связанные с установкой, </w:t>
      </w:r>
      <w:proofErr w:type="spellStart"/>
      <w:r w:rsidR="00874372" w:rsidRPr="00CB68D3">
        <w:rPr>
          <w:rFonts w:ascii="Times New Roman" w:eastAsia="Calibri" w:hAnsi="Times New Roman" w:cs="Times New Roman"/>
          <w:color w:val="000000"/>
          <w:sz w:val="28"/>
          <w:szCs w:val="28"/>
        </w:rPr>
        <w:t>демонтажом</w:t>
      </w:r>
      <w:proofErr w:type="spellEnd"/>
      <w:r w:rsidR="00874372" w:rsidRPr="00CB68D3">
        <w:rPr>
          <w:rFonts w:ascii="Times New Roman" w:eastAsia="Calibri" w:hAnsi="Times New Roman" w:cs="Times New Roman"/>
          <w:color w:val="000000"/>
          <w:sz w:val="28"/>
          <w:szCs w:val="28"/>
        </w:rPr>
        <w:t xml:space="preserve">, ремонтом или заменой надмогильных сооружений, производятся с разрешения </w:t>
      </w:r>
      <w:r w:rsidRPr="00CB68D3">
        <w:rPr>
          <w:rFonts w:ascii="Times New Roman" w:eastAsia="Calibri" w:hAnsi="Times New Roman" w:cs="Times New Roman"/>
          <w:color w:val="000000"/>
          <w:sz w:val="28"/>
          <w:szCs w:val="28"/>
        </w:rPr>
        <w:t>Исполнительного комитета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.3. Для получения разрешения на установку, демонтаж, ремонт или замену надмогильного сооружения заявитель (ответственный за захоронение или иное лицо по его письменному поручению) обращается с письменным заявлением на имя руководителя </w:t>
      </w:r>
      <w:r w:rsidRPr="00CB68D3">
        <w:rPr>
          <w:rFonts w:ascii="Times New Roman" w:eastAsia="Calibri" w:hAnsi="Times New Roman" w:cs="Times New Roman"/>
          <w:color w:val="000000"/>
          <w:sz w:val="28"/>
          <w:szCs w:val="28"/>
        </w:rPr>
        <w:t>Исполнительного комитета поселения</w:t>
      </w:r>
      <w:r w:rsidR="00874372" w:rsidRPr="00CB68D3">
        <w:rPr>
          <w:rFonts w:ascii="Times New Roman" w:eastAsia="Calibri" w:hAnsi="Times New Roman" w:cs="Times New Roman"/>
          <w:color w:val="000000"/>
          <w:sz w:val="28"/>
          <w:szCs w:val="28"/>
        </w:rPr>
        <w:t xml:space="preserve"> с предоставлением следующих документов: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справки</w:t>
      </w:r>
      <w:r w:rsidR="00874372" w:rsidRPr="00CB68D3">
        <w:rPr>
          <w:rFonts w:ascii="Times New Roman" w:eastAsia="Calibri" w:hAnsi="Times New Roman" w:cs="Times New Roman"/>
          <w:color w:val="000000"/>
          <w:sz w:val="28"/>
          <w:szCs w:val="28"/>
        </w:rPr>
        <w:t xml:space="preserve"> о захоронении;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документов об изготовлении (приобретении) надмогильного сооружения.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.4. Установка надмогильных сооружений, ограждения (железобетонного и гранитного </w:t>
      </w:r>
      <w:proofErr w:type="spellStart"/>
      <w:r w:rsidR="00874372" w:rsidRPr="00CB68D3">
        <w:rPr>
          <w:rFonts w:ascii="Times New Roman" w:eastAsia="Calibri" w:hAnsi="Times New Roman" w:cs="Times New Roman"/>
          <w:color w:val="000000"/>
          <w:sz w:val="28"/>
          <w:szCs w:val="28"/>
        </w:rPr>
        <w:t>поребрика</w:t>
      </w:r>
      <w:proofErr w:type="spellEnd"/>
      <w:r w:rsidR="00874372" w:rsidRPr="00CB68D3">
        <w:rPr>
          <w:rFonts w:ascii="Times New Roman" w:eastAsia="Calibri" w:hAnsi="Times New Roman" w:cs="Times New Roman"/>
          <w:color w:val="000000"/>
          <w:sz w:val="28"/>
          <w:szCs w:val="28"/>
        </w:rPr>
        <w:t xml:space="preserve"> или ограды) земельного участка захоронения производится в соответствии с нормой землеотвода для захоронения. Контроль </w:t>
      </w:r>
      <w:r w:rsidR="00874372" w:rsidRPr="00CB68D3">
        <w:rPr>
          <w:rFonts w:ascii="Times New Roman" w:eastAsia="Calibri" w:hAnsi="Times New Roman" w:cs="Times New Roman"/>
          <w:color w:val="000000"/>
          <w:sz w:val="28"/>
          <w:szCs w:val="28"/>
        </w:rPr>
        <w:lastRenderedPageBreak/>
        <w:t xml:space="preserve">за соблюдением норм землеотвода для захоронений при выполнении работ по установке надмогильных сооружений осуществляет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 xml:space="preserve">. Надписи на надмогильных сооружениях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и подготовка их к будущим захоронениям.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 Периметр ограждения (железобетонного и гранитного </w:t>
      </w:r>
      <w:proofErr w:type="spellStart"/>
      <w:r w:rsidR="00874372" w:rsidRPr="00CB68D3">
        <w:rPr>
          <w:rFonts w:ascii="Times New Roman" w:eastAsia="Calibri" w:hAnsi="Times New Roman" w:cs="Times New Roman"/>
          <w:color w:val="000000"/>
          <w:sz w:val="28"/>
          <w:szCs w:val="28"/>
        </w:rPr>
        <w:t>поребрика</w:t>
      </w:r>
      <w:proofErr w:type="spellEnd"/>
      <w:r w:rsidR="00874372" w:rsidRPr="00CB68D3">
        <w:rPr>
          <w:rFonts w:ascii="Times New Roman" w:eastAsia="Calibri" w:hAnsi="Times New Roman" w:cs="Times New Roman"/>
          <w:color w:val="000000"/>
          <w:sz w:val="28"/>
          <w:szCs w:val="28"/>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предупреждения специализированной службой по вопросам похоронного дела.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их письменного предупреждения </w:t>
      </w:r>
      <w:r w:rsidRPr="00CB68D3">
        <w:rPr>
          <w:rFonts w:ascii="Times New Roman" w:eastAsia="Calibri" w:hAnsi="Times New Roman" w:cs="Times New Roman"/>
          <w:color w:val="000000"/>
          <w:sz w:val="28"/>
          <w:szCs w:val="28"/>
        </w:rPr>
        <w:t>Исполнительным комитетом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0</w:t>
      </w:r>
      <w:r w:rsidR="00874372" w:rsidRPr="00CB68D3">
        <w:rPr>
          <w:rFonts w:ascii="Times New Roman" w:eastAsia="Calibri" w:hAnsi="Times New Roman" w:cs="Times New Roman"/>
          <w:color w:val="000000"/>
          <w:sz w:val="28"/>
          <w:szCs w:val="28"/>
        </w:rPr>
        <w:t xml:space="preserve">.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полигон твердых бытовых отходов с территории кладбища демонтированные надмогильные сооружения и иной строительный мусор. Контроль за вывозкой демонтированных сооружений, строительного и иного мусора, а также за уборкой прилегающей территории осуществляет </w:t>
      </w:r>
      <w:r w:rsidRPr="00CB68D3">
        <w:rPr>
          <w:rFonts w:ascii="Times New Roman" w:eastAsia="Calibri" w:hAnsi="Times New Roman" w:cs="Times New Roman"/>
          <w:color w:val="000000"/>
          <w:sz w:val="28"/>
          <w:szCs w:val="28"/>
        </w:rPr>
        <w:t>Исполнительным комитетом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1</w:t>
      </w:r>
      <w:r w:rsidR="00874372" w:rsidRPr="00CB68D3">
        <w:rPr>
          <w:rFonts w:ascii="Times New Roman" w:eastAsia="Calibri" w:hAnsi="Times New Roman" w:cs="Times New Roman"/>
          <w:color w:val="000000"/>
          <w:sz w:val="28"/>
          <w:szCs w:val="28"/>
        </w:rPr>
        <w:t xml:space="preserve">.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w:t>
      </w:r>
      <w:r w:rsidR="00874372" w:rsidRPr="00CB68D3">
        <w:rPr>
          <w:rFonts w:ascii="Times New Roman" w:eastAsia="Calibri" w:hAnsi="Times New Roman" w:cs="Times New Roman"/>
          <w:color w:val="000000"/>
          <w:sz w:val="28"/>
          <w:szCs w:val="28"/>
        </w:rPr>
        <w:lastRenderedPageBreak/>
        <w:t xml:space="preserve">лиц в порядке, установленном действующим законодательством Российской Федерации.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2</w:t>
      </w:r>
      <w:r w:rsidR="00874372" w:rsidRPr="00CB68D3">
        <w:rPr>
          <w:rFonts w:ascii="Times New Roman" w:eastAsia="Calibri" w:hAnsi="Times New Roman" w:cs="Times New Roman"/>
          <w:color w:val="000000"/>
          <w:sz w:val="28"/>
          <w:szCs w:val="28"/>
        </w:rPr>
        <w:t xml:space="preserve">.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за установленные надмогильные сооружения материальной ответственности не несет.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3</w:t>
      </w:r>
      <w:r w:rsidR="00874372" w:rsidRPr="00CB68D3">
        <w:rPr>
          <w:rFonts w:ascii="Times New Roman" w:eastAsia="Calibri" w:hAnsi="Times New Roman" w:cs="Times New Roman"/>
          <w:color w:val="000000"/>
          <w:sz w:val="28"/>
          <w:szCs w:val="28"/>
        </w:rPr>
        <w:t xml:space="preserve">.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4</w:t>
      </w:r>
      <w:r w:rsidR="00874372" w:rsidRPr="00CB68D3">
        <w:rPr>
          <w:rFonts w:ascii="Times New Roman" w:eastAsia="Calibri" w:hAnsi="Times New Roman" w:cs="Times New Roman"/>
          <w:color w:val="000000"/>
          <w:sz w:val="28"/>
          <w:szCs w:val="28"/>
        </w:rPr>
        <w:t xml:space="preserve">. Установка надмогильных сооружений на захоронениях (могилах), входящих в перечень объектов культурного наследия, либо полная или частичная замена существующих надмогильных сооружений, входящих в перечень объектов культурного наследия, допускается только на основании разрешения, оформленного в установленном порядке органом охраны объектов культурного наследия.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8</w:t>
      </w:r>
      <w:r w:rsidR="00874372" w:rsidRPr="00CB68D3">
        <w:rPr>
          <w:rFonts w:ascii="Times New Roman" w:eastAsia="Calibri" w:hAnsi="Times New Roman" w:cs="Times New Roman"/>
          <w:bCs/>
          <w:color w:val="000000"/>
          <w:sz w:val="28"/>
          <w:szCs w:val="28"/>
        </w:rPr>
        <w:t xml:space="preserve">. Содержание кладбищ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.1. Содержание муниципальных кладбищ сельского поселения осуществляется за счет бюджетных средств </w:t>
      </w:r>
      <w:r w:rsidRPr="00CB68D3">
        <w:rPr>
          <w:rFonts w:ascii="Times New Roman" w:eastAsia="Calibri" w:hAnsi="Times New Roman" w:cs="Times New Roman"/>
          <w:color w:val="000000"/>
          <w:sz w:val="28"/>
          <w:szCs w:val="28"/>
        </w:rPr>
        <w:t>Исполнительного комитета поселения.</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.2.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обязан обеспечить: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механизированную и ручную уборку дорог, пешеходных дорожек кладбищ в летний и зимний периоды;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выполнение работ по содержанию и благоустройству территорий, прилегающих к кладбищам;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своевременный </w:t>
      </w:r>
      <w:proofErr w:type="spellStart"/>
      <w:r w:rsidRPr="00CB68D3">
        <w:rPr>
          <w:rFonts w:ascii="Times New Roman" w:eastAsia="Calibri" w:hAnsi="Times New Roman" w:cs="Times New Roman"/>
          <w:color w:val="000000"/>
          <w:sz w:val="28"/>
          <w:szCs w:val="28"/>
        </w:rPr>
        <w:t>окос</w:t>
      </w:r>
      <w:proofErr w:type="spellEnd"/>
      <w:r w:rsidRPr="00CB68D3">
        <w:rPr>
          <w:rFonts w:ascii="Times New Roman" w:eastAsia="Calibri" w:hAnsi="Times New Roman" w:cs="Times New Roman"/>
          <w:color w:val="000000"/>
          <w:sz w:val="28"/>
          <w:szCs w:val="28"/>
        </w:rPr>
        <w:t xml:space="preserve"> травы, вырубку кустарника и уборку мусора с территорий общего пользования кладбищ и водоотводных канав;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снос аварийных и сухих деревьев;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и ремонт муниципального имущества, находящегося на территориях кладбищ (зданий, сооружений, ограждений кладбищ, ливневой канализации и т.д.);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обустройство контейнерных площадок для сбора мусора;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своевременный сбор и вывоз мусора;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и ремонт контейнеров для сбора мусора;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стационарных (мобильных) туалетов и вывоз жидких отходов;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захоронений (могил), являющихся объектами культурного наследия;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захоронений безродных и неопознанных умерших с выполнением работ по </w:t>
      </w:r>
      <w:proofErr w:type="spellStart"/>
      <w:r w:rsidRPr="00CB68D3">
        <w:rPr>
          <w:rFonts w:ascii="Times New Roman" w:eastAsia="Calibri" w:hAnsi="Times New Roman" w:cs="Times New Roman"/>
          <w:color w:val="000000"/>
          <w:sz w:val="28"/>
          <w:szCs w:val="28"/>
        </w:rPr>
        <w:t>окосу</w:t>
      </w:r>
      <w:proofErr w:type="spellEnd"/>
      <w:r w:rsidRPr="00CB68D3">
        <w:rPr>
          <w:rFonts w:ascii="Times New Roman" w:eastAsia="Calibri" w:hAnsi="Times New Roman" w:cs="Times New Roman"/>
          <w:color w:val="000000"/>
          <w:sz w:val="28"/>
          <w:szCs w:val="28"/>
        </w:rPr>
        <w:t xml:space="preserve"> травы и вырубке кустарника, обновлению надписей на крестах (табличках);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ремонт и замену табличек - указателей номеров квадратов;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соблюдение правил пожарной безопасности и настоящих Правил в части содержания территории кладбища.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8</w:t>
      </w:r>
      <w:r w:rsidR="00874372" w:rsidRPr="00CB68D3">
        <w:rPr>
          <w:rFonts w:ascii="Times New Roman" w:eastAsia="Calibri" w:hAnsi="Times New Roman" w:cs="Times New Roman"/>
          <w:color w:val="000000"/>
          <w:sz w:val="28"/>
          <w:szCs w:val="28"/>
        </w:rPr>
        <w:t xml:space="preserve">.3. Объем выполняемых исполнителем муниципального заказа работ определяется заказчиком муниципального заказа в пределах средств, предусмотренных в бюджете сельского поселения на очередной финансовый год.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.4. Ответственность за организацию и выполнение работ по содержанию муниципальных кладбищ, воинских (братских) захоронений (могил) и захоронений (могил), являющихся объектами культурного наследия, возлагается на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.5. Ответственность за содержание территорий захоронений, а также территорий, прилегающих к захоронениям в пределах норм землеотвода (своевременный </w:t>
      </w:r>
      <w:proofErr w:type="spellStart"/>
      <w:r w:rsidR="00874372" w:rsidRPr="00CB68D3">
        <w:rPr>
          <w:rFonts w:ascii="Times New Roman" w:eastAsia="Calibri" w:hAnsi="Times New Roman" w:cs="Times New Roman"/>
          <w:color w:val="000000"/>
          <w:sz w:val="28"/>
          <w:szCs w:val="28"/>
        </w:rPr>
        <w:t>окос</w:t>
      </w:r>
      <w:proofErr w:type="spellEnd"/>
      <w:r w:rsidR="00874372" w:rsidRPr="00CB68D3">
        <w:rPr>
          <w:rFonts w:ascii="Times New Roman" w:eastAsia="Calibri" w:hAnsi="Times New Roman" w:cs="Times New Roman"/>
          <w:color w:val="000000"/>
          <w:sz w:val="28"/>
          <w:szCs w:val="28"/>
        </w:rPr>
        <w:t xml:space="preserve">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9</w:t>
      </w:r>
      <w:r w:rsidR="00874372" w:rsidRPr="00CB68D3">
        <w:rPr>
          <w:rFonts w:ascii="Times New Roman" w:eastAsia="Calibri" w:hAnsi="Times New Roman" w:cs="Times New Roman"/>
          <w:bCs/>
          <w:color w:val="000000"/>
          <w:sz w:val="28"/>
          <w:szCs w:val="28"/>
        </w:rPr>
        <w:t xml:space="preserve">. Правила посещения кладбищ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.1. На территории кладбища посетители должны соблюдать общественный порядок и тишину.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.2. На территории кладбища запрещается: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выгуливать собак, пасти домашних животных, ловить птиц;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разводить костры, добывать песок и глину, резать дерн, раскапывать грунт, складировать запасы строительных и других материалов;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осуществлять вырубку деревьев и кустарников на территориях общего пользования кладбищ без соответствующего разрешения администрации поселения;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осуществлять вырубку деревьев и кустарников на территориях захоронений кладбищ без письменного разрешения специализированной службы по вопросам похоронного дела и присутствия смотрителя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причинять ущерб зеленым насаждения, рвать цветы на захоронениях;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причинять ущерб надмогильным сооружениям, имущественным объектам кладбищ;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устанавливать, демонтировать, переделывать и снимать надмогильные сооружения без соответствующего письменного разрешения специализированной службы по вопросам похоронного дела;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сажать деревья и кустарники высотой более 0,5 метра;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устанавливать ограждения на захоронениях высотой более 0,5 метра;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выбрасывать мусор в местах, не отведенных для этих целей, засорять территорию;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копать могилы без соответствующего разрешения;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торговать рассадой, цветами, похоронными принадлежностями, предметами похоронного ритуала;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въезжать на территорию кладбища на транспортных средствах без соответствующего разрешения специализированной службы по вопросам похоронного дела (кроме лиц, определенных пунктом 8.4 настоящих Правил);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производить иные действия, нарушающие общественный порядок и чистоту территории кладбища.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.3. В случае нарушения посетителями кладбища настоящих Правил они привлекаются к административной и иной ответственности в порядке, установленном действующим законодательством Российской Федерации.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1</w:t>
      </w:r>
      <w:r w:rsidR="00CB68D3" w:rsidRPr="00CB68D3">
        <w:rPr>
          <w:rFonts w:ascii="Times New Roman" w:eastAsia="Calibri" w:hAnsi="Times New Roman" w:cs="Times New Roman"/>
          <w:bCs/>
          <w:color w:val="000000"/>
          <w:sz w:val="28"/>
          <w:szCs w:val="28"/>
        </w:rPr>
        <w:t>0</w:t>
      </w:r>
      <w:r w:rsidRPr="00CB68D3">
        <w:rPr>
          <w:rFonts w:ascii="Times New Roman" w:eastAsia="Calibri" w:hAnsi="Times New Roman" w:cs="Times New Roman"/>
          <w:bCs/>
          <w:color w:val="000000"/>
          <w:sz w:val="28"/>
          <w:szCs w:val="28"/>
        </w:rPr>
        <w:t xml:space="preserve">. Правила движения транспортных средств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по территории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.1. Схема движения и места временных парковок транспортных средств на территории, прилегающей к кладбищу, разрабатывается </w:t>
      </w:r>
      <w:r w:rsidR="00CB68D3" w:rsidRPr="00CB68D3">
        <w:rPr>
          <w:rFonts w:ascii="Times New Roman" w:eastAsia="Calibri" w:hAnsi="Times New Roman" w:cs="Times New Roman"/>
          <w:color w:val="000000"/>
          <w:sz w:val="28"/>
          <w:szCs w:val="28"/>
        </w:rPr>
        <w:t>Исполнительным комитетом поселения</w:t>
      </w:r>
      <w:r w:rsidRPr="00CB68D3">
        <w:rPr>
          <w:rFonts w:ascii="Times New Roman" w:eastAsia="Calibri" w:hAnsi="Times New Roman" w:cs="Times New Roman"/>
          <w:color w:val="000000"/>
          <w:sz w:val="28"/>
          <w:szCs w:val="28"/>
        </w:rPr>
        <w:t xml:space="preserve"> и размещается на информационном стенде.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10</w:t>
      </w:r>
      <w:r w:rsidR="00874372" w:rsidRPr="00CB68D3">
        <w:rPr>
          <w:rFonts w:ascii="Times New Roman" w:eastAsia="Calibri" w:hAnsi="Times New Roman" w:cs="Times New Roman"/>
          <w:color w:val="000000"/>
          <w:sz w:val="28"/>
          <w:szCs w:val="28"/>
        </w:rPr>
        <w:t xml:space="preserve">.2. Автокатафалк, а также сопровождающий его скорбный кортеж (за исключением грузового транспорта), образующие похоронную процессию, имеют право беспрепятственного проезда на территорию кладбища при наличии </w:t>
      </w:r>
      <w:r w:rsidRPr="00CB68D3">
        <w:rPr>
          <w:rFonts w:ascii="Times New Roman" w:eastAsia="Calibri" w:hAnsi="Times New Roman" w:cs="Times New Roman"/>
          <w:color w:val="000000"/>
          <w:sz w:val="28"/>
          <w:szCs w:val="28"/>
        </w:rPr>
        <w:t xml:space="preserve">справки </w:t>
      </w:r>
      <w:r w:rsidR="00874372" w:rsidRPr="00CB68D3">
        <w:rPr>
          <w:rFonts w:ascii="Times New Roman" w:eastAsia="Calibri" w:hAnsi="Times New Roman" w:cs="Times New Roman"/>
          <w:color w:val="000000"/>
          <w:sz w:val="28"/>
          <w:szCs w:val="28"/>
        </w:rPr>
        <w:t xml:space="preserve">о захоронении, выданного </w:t>
      </w:r>
      <w:r w:rsidRPr="00CB68D3">
        <w:rPr>
          <w:rFonts w:ascii="Times New Roman" w:eastAsia="Calibri" w:hAnsi="Times New Roman" w:cs="Times New Roman"/>
          <w:color w:val="000000"/>
          <w:sz w:val="28"/>
          <w:szCs w:val="28"/>
        </w:rPr>
        <w:t>Исполнительным комитетом поселения</w:t>
      </w:r>
      <w:r w:rsidR="00874372" w:rsidRPr="00CB68D3">
        <w:rPr>
          <w:rFonts w:ascii="Times New Roman" w:eastAsia="Calibri" w:hAnsi="Times New Roman" w:cs="Times New Roman"/>
          <w:color w:val="000000"/>
          <w:sz w:val="28"/>
          <w:szCs w:val="28"/>
        </w:rPr>
        <w:t xml:space="preserve">.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.3. Въезд на территорию кладбища автотранспортных средств, используемых для уборки территории, вывоза мусора и жидких отходов, завоза воды, а также транспорта, перевозящего надмогильные сооружения и осуществляющего завоз речного песка, торфа, гравия и грунта, осуществляется при наличии пропуска (разрешения), выдаваемого </w:t>
      </w:r>
      <w:r w:rsidR="00CB68D3" w:rsidRPr="00CB68D3">
        <w:rPr>
          <w:rFonts w:ascii="Times New Roman" w:eastAsia="Calibri" w:hAnsi="Times New Roman" w:cs="Times New Roman"/>
          <w:color w:val="000000"/>
          <w:sz w:val="28"/>
          <w:szCs w:val="28"/>
        </w:rPr>
        <w:t>Исполнительным комитетом поселения</w:t>
      </w:r>
      <w:r w:rsidRPr="00CB68D3">
        <w:rPr>
          <w:rFonts w:ascii="Times New Roman" w:eastAsia="Calibri" w:hAnsi="Times New Roman" w:cs="Times New Roman"/>
          <w:color w:val="000000"/>
          <w:sz w:val="28"/>
          <w:szCs w:val="28"/>
        </w:rPr>
        <w:t xml:space="preserve">.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.4. На территории кладбищ запрещается проезд автотранспортных средств, за исключением легкового транспорта для проезда посетителей-инвалидов и пенсионеров при предъявлении соответствующих удостоверений.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.5. Движение транспортных средств по территории кладбища осуществляется в пределах схем движения и мест временных парковок транспортных средств со скоростью движения не более 10 км/час.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.6. При проведении на кладбищах мероприятий, связанных с религиозными и иными праздниками, проезд на территорию кладбища запрещен.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1</w:t>
      </w:r>
      <w:r w:rsidR="00CB68D3" w:rsidRPr="00CB68D3">
        <w:rPr>
          <w:rFonts w:ascii="Times New Roman" w:eastAsia="Calibri" w:hAnsi="Times New Roman" w:cs="Times New Roman"/>
          <w:bCs/>
          <w:color w:val="000000"/>
          <w:sz w:val="28"/>
          <w:szCs w:val="28"/>
        </w:rPr>
        <w:t>1</w:t>
      </w:r>
      <w:r w:rsidRPr="00CB68D3">
        <w:rPr>
          <w:rFonts w:ascii="Times New Roman" w:eastAsia="Calibri" w:hAnsi="Times New Roman" w:cs="Times New Roman"/>
          <w:bCs/>
          <w:color w:val="000000"/>
          <w:sz w:val="28"/>
          <w:szCs w:val="28"/>
        </w:rPr>
        <w:t xml:space="preserve">. Контроль за выполнением настоящих Правил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и ответственность за их нарушение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 xml:space="preserve">.1. Контроль за выполнением настоящих Правил осуществляют: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Исполнительный комитет </w:t>
      </w:r>
      <w:proofErr w:type="spellStart"/>
      <w:r w:rsidR="00ED2886">
        <w:rPr>
          <w:rFonts w:ascii="Times New Roman" w:eastAsia="Calibri" w:hAnsi="Times New Roman" w:cs="Times New Roman"/>
          <w:color w:val="000000"/>
          <w:sz w:val="28"/>
          <w:szCs w:val="28"/>
        </w:rPr>
        <w:t>Айдаровского</w:t>
      </w:r>
      <w:proofErr w:type="spellEnd"/>
      <w:r w:rsidR="00ED2886">
        <w:rPr>
          <w:rFonts w:ascii="Times New Roman" w:eastAsia="Calibri" w:hAnsi="Times New Roman" w:cs="Times New Roman"/>
          <w:color w:val="000000"/>
          <w:sz w:val="28"/>
          <w:szCs w:val="28"/>
        </w:rPr>
        <w:t xml:space="preserve"> </w:t>
      </w:r>
      <w:r w:rsidR="00874372" w:rsidRPr="00CB68D3">
        <w:rPr>
          <w:rFonts w:ascii="Times New Roman" w:eastAsia="Calibri" w:hAnsi="Times New Roman" w:cs="Times New Roman"/>
          <w:color w:val="000000"/>
          <w:sz w:val="28"/>
          <w:szCs w:val="28"/>
        </w:rPr>
        <w:t xml:space="preserve">сельского поселения;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иные органы и организации в случаях, предусмотренных действующим законодательством Российской Федерации.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 xml:space="preserve">.2. За нарушения настоящих Правил виновные лица могут быть привлечены к ответственности в соответствии с действующим законодательством Российской Федерации. </w:t>
      </w:r>
    </w:p>
    <w:p w:rsidR="00874372" w:rsidRPr="00CB68D3" w:rsidRDefault="00874372" w:rsidP="007F5406">
      <w:pPr>
        <w:tabs>
          <w:tab w:val="left" w:pos="142"/>
        </w:tabs>
        <w:ind w:left="-426"/>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1</w:t>
      </w:r>
      <w:r w:rsidR="00CB68D3" w:rsidRPr="00CB68D3">
        <w:rPr>
          <w:rFonts w:ascii="Times New Roman" w:eastAsia="Calibri" w:hAnsi="Times New Roman" w:cs="Times New Roman"/>
          <w:sz w:val="28"/>
          <w:szCs w:val="28"/>
        </w:rPr>
        <w:t>1</w:t>
      </w:r>
      <w:r w:rsidRPr="00CB68D3">
        <w:rPr>
          <w:rFonts w:ascii="Times New Roman" w:eastAsia="Calibri" w:hAnsi="Times New Roman" w:cs="Times New Roman"/>
          <w:sz w:val="28"/>
          <w:szCs w:val="28"/>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BB3942" w:rsidRPr="00CB68D3" w:rsidRDefault="00BB3942" w:rsidP="007F5406">
      <w:pPr>
        <w:rPr>
          <w:sz w:val="28"/>
          <w:szCs w:val="28"/>
        </w:rPr>
      </w:pPr>
    </w:p>
    <w:sectPr w:rsidR="00BB3942" w:rsidRPr="00CB68D3" w:rsidSect="00BB1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713BD2"/>
    <w:rsid w:val="000255E9"/>
    <w:rsid w:val="001C13C6"/>
    <w:rsid w:val="001E6A8C"/>
    <w:rsid w:val="002D4AE1"/>
    <w:rsid w:val="003272D5"/>
    <w:rsid w:val="003E24D1"/>
    <w:rsid w:val="004831E1"/>
    <w:rsid w:val="006537CE"/>
    <w:rsid w:val="00713BD2"/>
    <w:rsid w:val="00740C3E"/>
    <w:rsid w:val="007637B7"/>
    <w:rsid w:val="007914CD"/>
    <w:rsid w:val="007D40E4"/>
    <w:rsid w:val="007F5406"/>
    <w:rsid w:val="00850CD7"/>
    <w:rsid w:val="00874372"/>
    <w:rsid w:val="009161B5"/>
    <w:rsid w:val="00B5684C"/>
    <w:rsid w:val="00BB1416"/>
    <w:rsid w:val="00BB3942"/>
    <w:rsid w:val="00C42406"/>
    <w:rsid w:val="00CB68D3"/>
    <w:rsid w:val="00CE520E"/>
    <w:rsid w:val="00DF0758"/>
    <w:rsid w:val="00EC4215"/>
    <w:rsid w:val="00ED2886"/>
    <w:rsid w:val="00FD1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3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372"/>
    <w:rPr>
      <w:rFonts w:ascii="Tahoma" w:hAnsi="Tahoma" w:cs="Tahoma"/>
      <w:sz w:val="16"/>
      <w:szCs w:val="16"/>
    </w:rPr>
  </w:style>
  <w:style w:type="paragraph" w:styleId="a5">
    <w:name w:val="No Spacing"/>
    <w:uiPriority w:val="1"/>
    <w:qFormat/>
    <w:rsid w:val="00ED28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7672</Words>
  <Characters>43736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Яценко</dc:creator>
  <cp:lastModifiedBy>Айдар</cp:lastModifiedBy>
  <cp:revision>7</cp:revision>
  <dcterms:created xsi:type="dcterms:W3CDTF">2016-12-13T16:54:00Z</dcterms:created>
  <dcterms:modified xsi:type="dcterms:W3CDTF">2017-03-11T07:52:00Z</dcterms:modified>
</cp:coreProperties>
</file>