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43" w:rsidRPr="001A673D" w:rsidRDefault="000F3D43" w:rsidP="000F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1A673D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0F3D43" w:rsidRPr="001A673D" w:rsidRDefault="000F3D43" w:rsidP="000F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D43" w:rsidRPr="000F3D43" w:rsidRDefault="000F3D43" w:rsidP="000F3D43">
      <w:pPr>
        <w:pStyle w:val="TableParagraph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Палата имущественных и земельных отношений Тюлячинского муниципального района</w:t>
      </w:r>
      <w:r w:rsidRPr="000F3D43">
        <w:rPr>
          <w:sz w:val="28"/>
          <w:szCs w:val="28"/>
          <w:lang w:eastAsia="ru-RU"/>
        </w:rPr>
        <w:t xml:space="preserve"> в соответствии с п. 3 статьи 39.42 </w:t>
      </w:r>
      <w:bookmarkEnd w:id="0"/>
      <w:bookmarkEnd w:id="1"/>
      <w:r w:rsidRPr="000F3D43">
        <w:rPr>
          <w:sz w:val="28"/>
          <w:szCs w:val="28"/>
          <w:lang w:eastAsia="ru-RU"/>
        </w:rPr>
        <w:t xml:space="preserve">Земельного кодекса Российской Федерации </w:t>
      </w:r>
      <w:r w:rsidRPr="000F3D43">
        <w:rPr>
          <w:sz w:val="28"/>
          <w:szCs w:val="28"/>
        </w:rPr>
        <w:t xml:space="preserve">по ходатайству Публичного акционерного общества «Ростелеком» (ОГРН 1027700198767, ИНН 7707049388) </w:t>
      </w:r>
      <w:r w:rsidRPr="000F3D43">
        <w:rPr>
          <w:sz w:val="28"/>
          <w:szCs w:val="28"/>
          <w:lang w:eastAsia="ru-RU"/>
        </w:rPr>
        <w:t xml:space="preserve">информирует о возможном установлении публичного сервитута в целях эксплуатации антенно-мачтового сооружения связи объекта местного значения «Установка АМС БС в </w:t>
      </w:r>
      <w:r w:rsidRPr="000F3D43">
        <w:rPr>
          <w:sz w:val="28"/>
          <w:szCs w:val="28"/>
        </w:rPr>
        <w:t xml:space="preserve">Республика Татарстан </w:t>
      </w:r>
      <w:r w:rsidRPr="000F3D43">
        <w:rPr>
          <w:sz w:val="28"/>
          <w:szCs w:val="28"/>
          <w:lang w:eastAsia="ru-RU"/>
        </w:rPr>
        <w:t>Российской Федерации» по проекту «Устранение цифрового неравенства (УЦН 2.0)» сроком на 49 лет</w:t>
      </w:r>
      <w:r w:rsidRPr="000F3D43">
        <w:rPr>
          <w:sz w:val="28"/>
          <w:szCs w:val="28"/>
        </w:rPr>
        <w:t xml:space="preserve"> в отношении земельного участка (е</w:t>
      </w:r>
      <w:r w:rsidR="003C6C66">
        <w:rPr>
          <w:sz w:val="28"/>
          <w:szCs w:val="28"/>
        </w:rPr>
        <w:t xml:space="preserve">го части) в кадастровом </w:t>
      </w:r>
      <w:r w:rsidRPr="000F3D43">
        <w:rPr>
          <w:sz w:val="28"/>
          <w:szCs w:val="28"/>
        </w:rPr>
        <w:t>квартале 16:40:</w:t>
      </w:r>
      <w:r w:rsidR="005A5736">
        <w:rPr>
          <w:sz w:val="28"/>
          <w:szCs w:val="28"/>
        </w:rPr>
        <w:t>110401</w:t>
      </w:r>
      <w:r w:rsidRPr="000F3D43">
        <w:rPr>
          <w:sz w:val="28"/>
          <w:szCs w:val="28"/>
        </w:rPr>
        <w:t xml:space="preserve">, площадью 16 кв.м., расположенного по адресу: Республика Татарстан, Тюлячинский муниципальный район, </w:t>
      </w:r>
      <w:r w:rsidR="005A5736">
        <w:rPr>
          <w:sz w:val="28"/>
          <w:szCs w:val="28"/>
        </w:rPr>
        <w:t>Узякское</w:t>
      </w:r>
      <w:r w:rsidRPr="000F3D43">
        <w:rPr>
          <w:sz w:val="28"/>
          <w:szCs w:val="28"/>
        </w:rPr>
        <w:t xml:space="preserve"> сельское поселение, </w:t>
      </w:r>
      <w:r w:rsidR="005A5736">
        <w:rPr>
          <w:sz w:val="28"/>
          <w:szCs w:val="28"/>
        </w:rPr>
        <w:t>с. Сауш</w:t>
      </w:r>
      <w:r w:rsidRPr="000F3D43">
        <w:rPr>
          <w:sz w:val="28"/>
          <w:szCs w:val="28"/>
        </w:rPr>
        <w:t>.</w:t>
      </w:r>
    </w:p>
    <w:p w:rsidR="000F3D43" w:rsidRPr="000F3D43" w:rsidRDefault="000F3D43" w:rsidP="000F3D43">
      <w:pPr>
        <w:pStyle w:val="TableParagraph"/>
        <w:ind w:firstLine="709"/>
        <w:jc w:val="both"/>
        <w:rPr>
          <w:sz w:val="28"/>
          <w:szCs w:val="28"/>
          <w:lang w:eastAsia="ru-RU"/>
        </w:rPr>
      </w:pPr>
      <w:r w:rsidRPr="000F3D43">
        <w:rPr>
          <w:sz w:val="28"/>
          <w:szCs w:val="28"/>
        </w:rPr>
        <w:t>Обоснованием необходимости установления публичного сервитута является реализация программы Российской Федерации «Информационное общество», утвержденной Постановлением Правительства Российской Федерации от 15.04.2014 № 313, в соответствии с Приказом Министерства цифрового развития, связи и массовых коммуникаций Российской Федерации от 18.07.2025 № 627 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подвижной радиотелефонной связи». ПАО «Ростелеком»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неравенства»).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Палате имущественных и земельных отношений Тюлячинского муниципального района по адресу: Республика Татарстан, Тюлячинский район, с. Тюлячи, ул. Ленина, дом 46.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Подать заявления об учете прав на земельные участки, в отношении которых поступило ходатайство об установлении публичного сервитута, можно по адресу: Республика Татарстан, Тюлячинский район, с. Тюлячи, ул. Ленина, дом 46.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0F3D43" w:rsidRPr="000F3D43" w:rsidRDefault="000F3D43" w:rsidP="000F3D43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D43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 в рабочие дни с пн. по пт. с 08.00 до 16</w:t>
      </w:r>
      <w:bookmarkStart w:id="2" w:name="_GoBack"/>
      <w:bookmarkEnd w:id="2"/>
      <w:r w:rsidRPr="000F3D43">
        <w:rPr>
          <w:rFonts w:ascii="Times New Roman" w:hAnsi="Times New Roman" w:cs="Times New Roman"/>
          <w:sz w:val="28"/>
          <w:szCs w:val="28"/>
        </w:rPr>
        <w:t>.00 (обед 12.00-13.00), контактный телефон 8 843 60 21-8-80, 8 843-21-3-21.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официальном сайте Тюлячинско</w:t>
      </w:r>
      <w:r>
        <w:rPr>
          <w:sz w:val="28"/>
          <w:szCs w:val="28"/>
        </w:rPr>
        <w:t>го</w:t>
      </w:r>
      <w:r w:rsidRPr="000F3D43">
        <w:rPr>
          <w:sz w:val="28"/>
          <w:szCs w:val="28"/>
        </w:rPr>
        <w:t xml:space="preserve"> муниципального района </w:t>
      </w:r>
      <w:hyperlink r:id="rId6" w:history="1">
        <w:r w:rsidRPr="003C3701">
          <w:rPr>
            <w:rStyle w:val="a3"/>
            <w:sz w:val="28"/>
            <w:szCs w:val="28"/>
          </w:rPr>
          <w:t>https://tulachi.tatarstan.ru/publichniy-servitut.htm</w:t>
        </w:r>
      </w:hyperlink>
      <w:r w:rsidRPr="000F3D43">
        <w:rPr>
          <w:sz w:val="28"/>
          <w:szCs w:val="28"/>
        </w:rPr>
        <w:t>.</w:t>
      </w:r>
    </w:p>
    <w:sectPr w:rsidR="000F3D43" w:rsidRPr="000F3D43" w:rsidSect="001A673D">
      <w:headerReference w:type="even" r:id="rId7"/>
      <w:headerReference w:type="defaul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124" w:rsidRDefault="00423124">
      <w:pPr>
        <w:spacing w:after="0" w:line="240" w:lineRule="auto"/>
      </w:pPr>
      <w:r>
        <w:separator/>
      </w:r>
    </w:p>
  </w:endnote>
  <w:endnote w:type="continuationSeparator" w:id="0">
    <w:p w:rsidR="00423124" w:rsidRDefault="0042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124" w:rsidRDefault="00423124">
      <w:pPr>
        <w:spacing w:after="0" w:line="240" w:lineRule="auto"/>
      </w:pPr>
      <w:r>
        <w:separator/>
      </w:r>
    </w:p>
  </w:footnote>
  <w:footnote w:type="continuationSeparator" w:id="0">
    <w:p w:rsidR="00423124" w:rsidRDefault="0042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B4" w:rsidRDefault="000F3D43" w:rsidP="000D0AB4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0AB4" w:rsidRDefault="004231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B4" w:rsidRPr="00485A0D" w:rsidRDefault="000F3D43" w:rsidP="000D0AB4">
    <w:pPr>
      <w:pStyle w:val="a4"/>
      <w:framePr w:wrap="none" w:vAnchor="text" w:hAnchor="margin" w:xAlign="center" w:y="1"/>
      <w:rPr>
        <w:rStyle w:val="a6"/>
        <w:rFonts w:ascii="Times New Roman" w:hAnsi="Times New Roman" w:cs="Times New Roman"/>
        <w:sz w:val="24"/>
      </w:rPr>
    </w:pPr>
    <w:r w:rsidRPr="00485A0D">
      <w:rPr>
        <w:rStyle w:val="a6"/>
        <w:rFonts w:ascii="Times New Roman" w:hAnsi="Times New Roman" w:cs="Times New Roman"/>
        <w:sz w:val="24"/>
      </w:rPr>
      <w:fldChar w:fldCharType="begin"/>
    </w:r>
    <w:r w:rsidRPr="00485A0D">
      <w:rPr>
        <w:rStyle w:val="a6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6"/>
        <w:rFonts w:ascii="Times New Roman" w:hAnsi="Times New Roman" w:cs="Times New Roman"/>
        <w:sz w:val="24"/>
      </w:rPr>
      <w:fldChar w:fldCharType="separate"/>
    </w:r>
    <w:r>
      <w:rPr>
        <w:rStyle w:val="a6"/>
        <w:rFonts w:ascii="Times New Roman" w:hAnsi="Times New Roman" w:cs="Times New Roman"/>
        <w:noProof/>
        <w:sz w:val="24"/>
      </w:rPr>
      <w:t>2</w:t>
    </w:r>
    <w:r w:rsidRPr="00485A0D">
      <w:rPr>
        <w:rStyle w:val="a6"/>
        <w:rFonts w:ascii="Times New Roman" w:hAnsi="Times New Roman" w:cs="Times New Roman"/>
        <w:sz w:val="24"/>
      </w:rPr>
      <w:fldChar w:fldCharType="end"/>
    </w:r>
  </w:p>
  <w:p w:rsidR="000D0AB4" w:rsidRPr="00485A0D" w:rsidRDefault="00423124">
    <w:pPr>
      <w:pStyle w:val="a4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DE"/>
    <w:rsid w:val="000F3D43"/>
    <w:rsid w:val="000F71DE"/>
    <w:rsid w:val="00192250"/>
    <w:rsid w:val="003C6C66"/>
    <w:rsid w:val="00423124"/>
    <w:rsid w:val="005A5736"/>
    <w:rsid w:val="00C56E44"/>
    <w:rsid w:val="00C92064"/>
    <w:rsid w:val="00F4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CEA1-786D-432C-ADFE-3BE7AE40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D4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F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3D43"/>
  </w:style>
  <w:style w:type="character" w:styleId="a6">
    <w:name w:val="page number"/>
    <w:basedOn w:val="a0"/>
    <w:uiPriority w:val="99"/>
    <w:semiHidden/>
    <w:unhideWhenUsed/>
    <w:rsid w:val="000F3D43"/>
  </w:style>
  <w:style w:type="paragraph" w:styleId="a7">
    <w:name w:val="Normal (Web)"/>
    <w:basedOn w:val="a"/>
    <w:uiPriority w:val="99"/>
    <w:unhideWhenUsed/>
    <w:rsid w:val="000F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F3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lachi.tatarstan.ru/publichniy-servitut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Тюлячи</cp:lastModifiedBy>
  <cp:revision>7</cp:revision>
  <dcterms:created xsi:type="dcterms:W3CDTF">2026-03-24T07:40:00Z</dcterms:created>
  <dcterms:modified xsi:type="dcterms:W3CDTF">2026-03-24T11:22:00Z</dcterms:modified>
</cp:coreProperties>
</file>