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4F7" w:rsidRPr="009444F7" w:rsidRDefault="009444F7" w:rsidP="009444F7">
      <w:pPr>
        <w:rPr>
          <w:sz w:val="36"/>
          <w:szCs w:val="36"/>
        </w:rPr>
      </w:pPr>
      <w:r w:rsidRPr="009444F7">
        <w:rPr>
          <w:sz w:val="36"/>
          <w:szCs w:val="36"/>
        </w:rPr>
        <w:t>Консультация – предупреждение об интенсивности метеорологических явлений на территории Республики Татарстан</w:t>
      </w:r>
      <w:r w:rsidR="00EC563C">
        <w:rPr>
          <w:sz w:val="36"/>
          <w:szCs w:val="36"/>
        </w:rPr>
        <w:t xml:space="preserve"> </w:t>
      </w:r>
      <w:proofErr w:type="spellStart"/>
      <w:r w:rsidR="00EC563C">
        <w:rPr>
          <w:sz w:val="36"/>
          <w:szCs w:val="36"/>
        </w:rPr>
        <w:t>Тюлячинского</w:t>
      </w:r>
      <w:proofErr w:type="spellEnd"/>
      <w:r w:rsidR="00EC563C">
        <w:rPr>
          <w:sz w:val="36"/>
          <w:szCs w:val="36"/>
        </w:rPr>
        <w:t xml:space="preserve"> МР</w:t>
      </w:r>
    </w:p>
    <w:p w:rsidR="00957093" w:rsidRPr="00957093" w:rsidRDefault="00957093" w:rsidP="00957093">
      <w:pPr>
        <w:shd w:val="clear" w:color="auto" w:fill="FFFFFF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73BD4630" wp14:editId="3F3A9C7E">
                <wp:extent cx="304800" cy="304800"/>
                <wp:effectExtent l="0" t="0" r="0" b="0"/>
                <wp:docPr id="7" name="AutoShape 12" descr="Консультация – предупреждение об интенсивности  метеорологических явлений на территории Республики Татарстан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DCAE5B" id="AutoShape 12" o:spid="_x0000_s1026" alt="Консультация – предупреждение об интенсивности  метеорологических явлений на территории Республики Татарстан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GhyUBmcDAACP&#10;BgAADgAAAAAAAAAAAAAAAAAuAgAAZHJzL2Uyb0RvYy54bWxQSwECLQAUAAYACAAAACEATKDpLNgA&#10;AAADAQAADwAAAAAAAAAAAAAAAADBBQAAZHJzL2Rvd25yZXYueG1sUEsFBgAAAAAEAAQA8wAAAMYG&#10;AAAAAA==&#10;" filled="f" stroked="f">
                <o:lock v:ext="edit" aspectratio="t"/>
                <w10:anchorlock/>
              </v:rect>
            </w:pict>
          </mc:Fallback>
        </mc:AlternateContent>
      </w:r>
      <w:r w:rsidR="007A4F08" w:rsidRPr="007A4F08">
        <w:rPr>
          <w:rFonts w:ascii="Arial" w:eastAsia="Times New Roman" w:hAnsi="Arial" w:cs="Arial"/>
          <w:noProof/>
          <w:color w:val="3B4256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https://16.mchs.gov.ru/uploads/resize_cache/news/2020-11-11/konsultaciya-preduprezhdenie-ob-intensivnosti-meteorologicheskih-yavleniy-na-territorii-respubliki-tatarstan_16050872721326203041__2000x20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BFB464" id="Прямоугольник 1" o:spid="_x0000_s1026" alt="https://16.mchs.gov.ru/uploads/resize_cache/news/2020-11-11/konsultaciya-preduprezhdenie-ob-intensivnosti-meteorologicheskih-yavleniy-na-territorii-respubliki-tatarstan_16050872721326203041__2000x200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DE&#10;LCbybwMAAJ0GAAAOAAAAAAAAAAAAAAAAAC4CAABkcnMvZTJvRG9jLnhtbFBLAQItABQABgAIAAAA&#10;IQBMoOks2AAAAAMBAAAPAAAAAAAAAAAAAAAAAMkFAABkcnMvZG93bnJldi54bWxQSwUGAAAAAAQA&#10;BADzAAAAzgYAAAAA&#10;" filled="f" stroked="f">
                <o:lock v:ext="edit" aspectratio="t"/>
                <w10:anchorlock/>
              </v:rect>
            </w:pict>
          </mc:Fallback>
        </mc:AlternateContent>
      </w:r>
      <w:r w:rsidR="007A4F08" w:rsidRPr="007A4F08">
        <w:rPr>
          <w:rFonts w:ascii="Arial" w:eastAsia="Times New Roman" w:hAnsi="Arial" w:cs="Arial"/>
          <w:noProof/>
          <w:color w:val="3B4256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https://16.mchs.gov.ru/uploads/resize_cache/news/2020-11-11/konsultaciya-preduprezhdenie-ob-intensivnosti-meteorologicheskih-yavleniy-na-territorii-respubliki-tatarstan_16050872721326203041__2000x20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76AECE" id="Прямоугольник 2" o:spid="_x0000_s1026" alt="https://16.mchs.gov.ru/uploads/resize_cache/news/2020-11-11/konsultaciya-preduprezhdenie-ob-intensivnosti-meteorologicheskih-yavleniy-na-territorii-respubliki-tatarstan_16050872721326203041__2000x200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" filled="f" stroked="f">
                <o:lock v:ext="edit" aspectratio="t"/>
                <w10:anchorlock/>
              </v:rect>
            </w:pict>
          </mc:Fallback>
        </mc:AlternateContent>
      </w:r>
      <w:r w:rsidR="007A4F08" w:rsidRPr="007A4F08">
        <w:rPr>
          <w:rFonts w:ascii="Arial" w:eastAsia="Times New Roman" w:hAnsi="Arial" w:cs="Arial"/>
          <w:noProof/>
          <w:color w:val="3B4256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Прямоугольник 4" descr="Консультация – предупреждение об интенсивности  метеорологических явлений на территории Республики Татарстан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E7698B" id="Прямоугольник 4" o:spid="_x0000_s1026" alt="Консультация – предупреждение об интенсивности  метеорологических явлений на территории Республики Татарстан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" filled="f" stroked="f">
                <o:lock v:ext="edit" aspectratio="t"/>
                <w10:anchorlock/>
              </v:rect>
            </w:pict>
          </mc:Fallback>
        </mc:AlternateContent>
      </w:r>
    </w:p>
    <w:p w:rsidR="00FB44A7" w:rsidRPr="00FB44A7" w:rsidRDefault="00FB44A7" w:rsidP="00FB44A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Уважаемые граждане! От ФГБУ «Управление по гидрометеорологии и мониторингу окружающей среды Республики Татарстан» поступила:</w:t>
      </w:r>
    </w:p>
    <w:p w:rsidR="00FB44A7" w:rsidRPr="00FB44A7" w:rsidRDefault="00FB44A7" w:rsidP="00FB44A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inherit" w:eastAsia="Times New Roman" w:hAnsi="inherit" w:cs="Arial"/>
          <w:b/>
          <w:bCs/>
          <w:color w:val="3B4256"/>
          <w:spacing w:val="3"/>
          <w:sz w:val="24"/>
          <w:szCs w:val="24"/>
          <w:bdr w:val="none" w:sz="0" w:space="0" w:color="auto" w:frame="1"/>
          <w:lang w:eastAsia="ru-RU"/>
        </w:rPr>
        <w:t>Консультация – предупреждение об интенсивности метеорологических явлений </w:t>
      </w:r>
    </w:p>
    <w:p w:rsidR="00FB44A7" w:rsidRPr="00FB44A7" w:rsidRDefault="00FB44A7" w:rsidP="00FB44A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inherit" w:eastAsia="Times New Roman" w:hAnsi="inherit" w:cs="Arial"/>
          <w:b/>
          <w:bCs/>
          <w:color w:val="3B4256"/>
          <w:spacing w:val="3"/>
          <w:sz w:val="24"/>
          <w:szCs w:val="24"/>
          <w:bdr w:val="none" w:sz="0" w:space="0" w:color="auto" w:frame="1"/>
          <w:lang w:eastAsia="ru-RU"/>
        </w:rPr>
        <w:t>с 18 час. 19 ноября до 18 час. 20 ноября 2020 г.  </w:t>
      </w:r>
      <w:r w:rsidRPr="00FB44A7">
        <w:rPr>
          <w:rFonts w:ascii="Arial" w:eastAsia="Times New Roman" w:hAnsi="Arial" w:cs="Arial"/>
          <w:color w:val="3B4256"/>
          <w:spacing w:val="3"/>
          <w:sz w:val="24"/>
          <w:szCs w:val="24"/>
          <w:bdr w:val="none" w:sz="0" w:space="0" w:color="auto" w:frame="1"/>
          <w:lang w:eastAsia="ru-RU"/>
        </w:rPr>
        <w:t>      </w:t>
      </w:r>
    </w:p>
    <w:p w:rsidR="00FB44A7" w:rsidRPr="00FB44A7" w:rsidRDefault="00FB44A7" w:rsidP="00FB44A7">
      <w:pPr>
        <w:shd w:val="clear" w:color="auto" w:fill="FFFFFF"/>
        <w:spacing w:after="300" w:line="240" w:lineRule="auto"/>
        <w:jc w:val="center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20 ноября 2020 г. на территории Республики Татарстан и в г. Казани местами ожидаются:</w:t>
      </w:r>
    </w:p>
    <w:p w:rsidR="00FB44A7" w:rsidRPr="00FB44A7" w:rsidRDefault="00FB44A7" w:rsidP="00FB44A7">
      <w:pPr>
        <w:shd w:val="clear" w:color="auto" w:fill="FFFFFF"/>
        <w:spacing w:after="300" w:line="240" w:lineRule="auto"/>
        <w:jc w:val="center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- ночью и утром гололед;</w:t>
      </w:r>
    </w:p>
    <w:p w:rsidR="00FB44A7" w:rsidRPr="00FB44A7" w:rsidRDefault="00FB44A7" w:rsidP="00FB44A7">
      <w:pPr>
        <w:shd w:val="clear" w:color="auto" w:fill="FFFFFF"/>
        <w:spacing w:after="300" w:line="240" w:lineRule="auto"/>
        <w:jc w:val="center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- ночью и днем сильный юго-западный ветер порывами 15-18 м/с; на дорогах сильная гололедица.</w:t>
      </w:r>
    </w:p>
    <w:p w:rsidR="00FB44A7" w:rsidRPr="00FB44A7" w:rsidRDefault="00FB44A7" w:rsidP="00FB44A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inherit" w:eastAsia="Times New Roman" w:hAnsi="inherit" w:cs="Arial"/>
          <w:b/>
          <w:bCs/>
          <w:color w:val="3B4256"/>
          <w:spacing w:val="3"/>
          <w:sz w:val="24"/>
          <w:szCs w:val="24"/>
          <w:bdr w:val="none" w:sz="0" w:space="0" w:color="auto" w:frame="1"/>
          <w:lang w:eastAsia="ru-RU"/>
        </w:rPr>
        <w:t>ГУ МЧС России по Республике Татарстан рекомендует: </w:t>
      </w:r>
    </w:p>
    <w:p w:rsidR="00FB44A7" w:rsidRPr="00FB44A7" w:rsidRDefault="00FB44A7" w:rsidP="00FB44A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При гололедице: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Передвигайтесь осторожно, не торопясь, наступайте на всю подошву, учитывая неровности поверхности. Пожилым людям рекомендуется использовать трость с резиновым наконечником или специальную палку с заостренными шипами. Если Вы поскользнулись, присядьте, чтобы снизить высоту падения.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Гололедица представляет серьезную опасность всем участникам дорожного движения. Водителям следует избегать внезапных торможений: при необходимости остановки скорость нужно снижать плавно. При торможении несколько раз нажать на педаль тормоза, тем самым подав сигнал, предупреждающий водителей автомобилей, которые движутся позади Вас. Вся оптика должна быть в рабочем состоянии.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По возможности откажитесь от поездок на дальние расстояния.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Пешеходам рекомендуется пересекать улицу только в месте обозначенного пешеходного перехода. Не перебегать дорогу перед движущимся транспортом, т.к. из-за скользкого дорожного покрытия тормозной путь автомобиля значительно увеличивается. Двигаться только навстречу транспортному потоку. Использовать на одежде светоотражающие элементы.</w:t>
      </w:r>
    </w:p>
    <w:p w:rsidR="00FB44A7" w:rsidRPr="00FB44A7" w:rsidRDefault="00FB44A7" w:rsidP="00FB44A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inherit" w:eastAsia="Times New Roman" w:hAnsi="inherit" w:cs="Arial"/>
          <w:b/>
          <w:bCs/>
          <w:i/>
          <w:iCs/>
          <w:color w:val="3B4256"/>
          <w:sz w:val="24"/>
          <w:szCs w:val="24"/>
          <w:bdr w:val="none" w:sz="0" w:space="0" w:color="auto" w:frame="1"/>
          <w:lang w:eastAsia="ru-RU"/>
        </w:rPr>
        <w:t>Водителям: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1. При движении на автомобиле в данных условиях отказаться от лишних перестроений, обгонов, опережений;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2. Уделять внимание техническому состоянию автомобиля, особенно тормозной системе, состоянию шин;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3. Избегать внезапных торможений, при необходимости остановки скорость нужно снижать плавно;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lastRenderedPageBreak/>
        <w:t>4. Следует несколько раз нажать на педаль тормоза, тем самым подав сигнал, предупреждающий водителей автомобилей, которые движутся позади Вас;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5. Вся оптика должна быть в рабочем состоянии;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6. Двигаться со скоростью, обеспечивающей безопасность в местах с оживленным движением, возле школ, на перекрестках и мостах, а также на поворотах и спусках.</w:t>
      </w:r>
    </w:p>
    <w:p w:rsidR="00FB44A7" w:rsidRPr="00FB44A7" w:rsidRDefault="00FB44A7" w:rsidP="00FB44A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inherit" w:eastAsia="Times New Roman" w:hAnsi="inherit" w:cs="Arial"/>
          <w:b/>
          <w:bCs/>
          <w:i/>
          <w:iCs/>
          <w:color w:val="3B4256"/>
          <w:sz w:val="24"/>
          <w:szCs w:val="24"/>
          <w:bdr w:val="none" w:sz="0" w:space="0" w:color="auto" w:frame="1"/>
          <w:lang w:eastAsia="ru-RU"/>
        </w:rPr>
        <w:t>Пешеходам рекомендуется: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1. Быть предельно внимательными при переходе улиц и дорог;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2. Пересекать улицу только в месте обозначенного пешеходного перехода, помнить, что из-за недостаточной видимости и из-за скользкого дорожного покрытия водителю требуется больше времени для остановки транспортного средства;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3. Для перехода проезжей части использовать, по возможности, только надземные или подземные пешеходные переходы;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4. Не перебегать дорогу перед движущимся транспортом;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5. Двигаться только навстречу транспортному потоку;</w:t>
      </w:r>
    </w:p>
    <w:p w:rsidR="00FB44A7" w:rsidRPr="00FB44A7" w:rsidRDefault="00FB44A7" w:rsidP="00FB44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br/>
      </w:r>
    </w:p>
    <w:p w:rsidR="00FB44A7" w:rsidRPr="00FB44A7" w:rsidRDefault="00FB44A7" w:rsidP="00FB44A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При усилении ветра: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1. Рекомендуем ограничить выход из зданий, находиться в помещениях. Важно не оставлять без присмотра детей.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2. Если сильный ветер застал Вас на улице, рекомендуем укрыться в подземных переходах или подъездах зданий. Не стоит прятаться от сильного ветра около стен домов, так как с крыш возможно падение шифера и других кровельных материалов. Это же относится к остановкам общественного транспорта, недостроенным зданиям.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3. На улице следует держаться подальше от рекламных щитов, вывесок, дорожных знаков, линий электропередач.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4. Нельзя находиться вблизи крупных деревьев, а также парковать рядом с ними автотранспорт – сорванные ветром сучья могут представлять большую опасность.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5. Смертельно опасно при сильном ветре стоять под линией электропередач и подходить к оборвавшимся электропроводам.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6. Опасность могут представлять выбитые стекла, падающие из окон верхних этажей, а также элементы кровли и лепного декора, сорванные ветром. Подобная угроза возрастает вблизи строящихся или ремонтируемых зданий.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7. Все окна домов необходимо плотно закрыть, убрать с балконов и лоджий предметы, которые могут выпасть наружу.</w:t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lastRenderedPageBreak/>
        <w:t>8. Необходимо держаться как можно дальше от окон в жилом или рабочем помещении.</w:t>
      </w:r>
    </w:p>
    <w:p w:rsidR="00FB44A7" w:rsidRPr="00FB44A7" w:rsidRDefault="00FB44A7" w:rsidP="00FB44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br/>
      </w: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br/>
      </w:r>
    </w:p>
    <w:p w:rsidR="00FB44A7" w:rsidRPr="00FB44A7" w:rsidRDefault="00FB44A7" w:rsidP="00FB44A7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Фото из архива.</w:t>
      </w:r>
    </w:p>
    <w:p w:rsidR="00FB44A7" w:rsidRPr="00FB44A7" w:rsidRDefault="00FB44A7" w:rsidP="00FB44A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В случае любой беды вы всегда можете обратиться на единый номер вызова экстренных служб – «101,112». Звонки принимаются круглосуточно и бесплатно с городских и мобильных телефонов.</w:t>
      </w:r>
    </w:p>
    <w:p w:rsidR="00FB44A7" w:rsidRPr="00FB44A7" w:rsidRDefault="00FB44A7" w:rsidP="00FB44A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FB44A7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"Телефон доверия" ГУ МЧС России по РТ 8 (843) 288-46-96.</w:t>
      </w:r>
    </w:p>
    <w:p w:rsidR="00A8626D" w:rsidRDefault="00A8626D" w:rsidP="00FB44A7">
      <w:pPr>
        <w:shd w:val="clear" w:color="auto" w:fill="FFFFFF"/>
        <w:spacing w:after="0" w:line="240" w:lineRule="auto"/>
        <w:jc w:val="center"/>
        <w:textAlignment w:val="baseline"/>
      </w:pPr>
      <w:bookmarkStart w:id="0" w:name="_GoBack"/>
      <w:bookmarkEnd w:id="0"/>
    </w:p>
    <w:sectPr w:rsidR="00A86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58E"/>
    <w:rsid w:val="00331B89"/>
    <w:rsid w:val="00422B5B"/>
    <w:rsid w:val="0044058E"/>
    <w:rsid w:val="007A4F08"/>
    <w:rsid w:val="009444F7"/>
    <w:rsid w:val="00957093"/>
    <w:rsid w:val="00A8626D"/>
    <w:rsid w:val="00C60C17"/>
    <w:rsid w:val="00EC563C"/>
    <w:rsid w:val="00FB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32CD1-9D83-4190-AFC5-30DF87847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2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7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880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160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0987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2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4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50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8284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17</cp:revision>
  <dcterms:created xsi:type="dcterms:W3CDTF">2020-10-16T12:22:00Z</dcterms:created>
  <dcterms:modified xsi:type="dcterms:W3CDTF">2020-11-19T12:48:00Z</dcterms:modified>
</cp:coreProperties>
</file>