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77" w:rsidRPr="003B06AF" w:rsidRDefault="00C93B77" w:rsidP="00C9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АЙДАРОВСКОГО</w:t>
      </w: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93B77" w:rsidRPr="003B06AF" w:rsidRDefault="00C93B77" w:rsidP="00C9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C93B77" w:rsidRPr="003B06AF" w:rsidRDefault="00C93B77" w:rsidP="00C9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C93B77" w:rsidRPr="003B06AF" w:rsidRDefault="00C93B77" w:rsidP="00C9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B06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C93B77" w:rsidRPr="003B06AF" w:rsidRDefault="00C93B77" w:rsidP="00C9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B77" w:rsidRDefault="00C93B77" w:rsidP="00C9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93B77" w:rsidRPr="003B06AF" w:rsidRDefault="00C93B77" w:rsidP="00C9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внеочередного заседания</w:t>
      </w:r>
    </w:p>
    <w:p w:rsidR="00C93B77" w:rsidRPr="003B06AF" w:rsidRDefault="00C93B77" w:rsidP="00C93B77">
      <w:pPr>
        <w:autoSpaceDE w:val="0"/>
        <w:autoSpaceDN w:val="0"/>
        <w:adjustRightInd w:val="0"/>
        <w:spacing w:before="120"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21</w:t>
      </w:r>
      <w:r w:rsidRPr="003B06AF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мая</w:t>
      </w:r>
      <w:r w:rsidRPr="003B06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2021 года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</w:t>
      </w:r>
      <w:r w:rsidRPr="003B06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д. Айдарово</w:t>
      </w:r>
    </w:p>
    <w:p w:rsidR="00C93B77" w:rsidRPr="003B06AF" w:rsidRDefault="00C93B77" w:rsidP="00C93B77">
      <w:pPr>
        <w:autoSpaceDE w:val="0"/>
        <w:autoSpaceDN w:val="0"/>
        <w:adjustRightInd w:val="0"/>
        <w:spacing w:before="120" w:after="0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>О проекте решения «О внесение изменений в Правила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землепользования и застройки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Айдаровское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Тюлячинского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Татарстан», </w:t>
      </w:r>
      <w:proofErr w:type="gramStart"/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>утвержденные</w:t>
      </w:r>
      <w:proofErr w:type="gramEnd"/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решением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Айдаровского</w:t>
      </w: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 xml:space="preserve"> Тюлячинского муниципального района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 xml:space="preserve"> 2013 года №1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3B06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93B77" w:rsidRPr="003B06AF" w:rsidRDefault="00C93B77" w:rsidP="00C93B77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Pr="003B06AF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Айдаровское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 Тюлячинского муниципального района Республики Татарстан»,   рассмотрев проект решения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Айдаровское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 Тюлячинского</w:t>
      </w:r>
      <w:proofErr w:type="gramEnd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Республики Татарстан», Совет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Тюлячинского муниципального района Республики Татарстан, решил:</w:t>
      </w:r>
    </w:p>
    <w:p w:rsidR="00C93B77" w:rsidRPr="003B06AF" w:rsidRDefault="00C93B77" w:rsidP="00C93B77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1.Одобрить и вынести на публичные слушания проект решения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Тюлячинского муниципального района Республики Татарстан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Айдаровское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Тюлячинского муниципального района Республики Татарстан», утвержденные решением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.2013г. №1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», (в редакции решений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.2017г.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63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, от 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.02.2018г.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89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), согласно приложению №1.</w:t>
      </w:r>
      <w:proofErr w:type="gramEnd"/>
    </w:p>
    <w:p w:rsidR="00C93B77" w:rsidRPr="003B06AF" w:rsidRDefault="00C93B77" w:rsidP="00C93B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порядок учета предложений граждан по проекту решения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Тюлячинского муниципального района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Айдаровское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Тюлячинского муниципального района Республики Татарстан», утвержденные решением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.2013г. №1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» и участия граждан в его обсуждении согласно    приложению № 2.</w:t>
      </w:r>
      <w:proofErr w:type="gramEnd"/>
    </w:p>
    <w:p w:rsidR="00C93B77" w:rsidRPr="003B06AF" w:rsidRDefault="00C93B77" w:rsidP="00C93B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3. Разместить на специальных информационных стендах расположенных на территории населенных пунктов:</w:t>
      </w:r>
    </w:p>
    <w:p w:rsidR="00C93B77" w:rsidRPr="003B06AF" w:rsidRDefault="00C93B77" w:rsidP="00C93B7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проект решения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Тюлячинского муниципального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Айдаровское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Тюлячинского муниципального района Республики Татарстан» утвержденные решением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.2013г. №1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» согласно приложению №1.</w:t>
      </w:r>
    </w:p>
    <w:p w:rsidR="00C93B77" w:rsidRPr="003B06AF" w:rsidRDefault="00C93B77" w:rsidP="00C93B7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порядок учета предложений граждан по проекту решения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Тюлячинского муниципального района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Айдаровское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Тюлячинского муниципального района Республики Татарстан» утвержденные решением Совета Тюлячинского сельского поселения от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.2013г. №1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» и участия граждан в его обсуждении согласно приложению № 2;</w:t>
      </w:r>
      <w:proofErr w:type="gramEnd"/>
    </w:p>
    <w:p w:rsidR="00C93B77" w:rsidRPr="003B06AF" w:rsidRDefault="00C93B77" w:rsidP="00C93B7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порядок проведения публичных слушаний по проекту решения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Тюлячинского муниципального района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Айдаровское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Тюлячинского муниципального района Республики Татарстан» утвержденные решением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.2013г. №1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согласно приложению № 3. </w:t>
      </w:r>
    </w:p>
    <w:p w:rsidR="00C93B77" w:rsidRPr="003B06AF" w:rsidRDefault="00C93B77" w:rsidP="00C93B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 </w:t>
      </w:r>
      <w:proofErr w:type="gramStart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публичные слушания по проекту решения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Тюлячинского муниципального района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Айдаровское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.2013г. №1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», 14 июня 2021 года в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.00 часов в помещении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по адресу:</w:t>
      </w:r>
      <w:proofErr w:type="gramEnd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РТ, Тюлячинский муниципальный район,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йдарово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,  ул.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Ленина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,  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39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93B77" w:rsidRPr="003B06AF" w:rsidRDefault="00C93B77" w:rsidP="00C93B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 Сформировать организационный комитет по проведению публичных слушаний в </w:t>
      </w:r>
      <w:proofErr w:type="gramStart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следующем</w:t>
      </w:r>
      <w:proofErr w:type="gramEnd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составе:</w:t>
      </w:r>
    </w:p>
    <w:p w:rsidR="00C93B77" w:rsidRPr="003B06AF" w:rsidRDefault="00C93B77" w:rsidP="00C93B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Хазиев Р.Р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Глава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поселения;</w:t>
      </w:r>
    </w:p>
    <w:p w:rsidR="00C93B77" w:rsidRPr="003B06AF" w:rsidRDefault="00C93B77" w:rsidP="00C93B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Шавалеева Л.Н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–секретарь Исполнительного комитета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поселения;</w:t>
      </w:r>
    </w:p>
    <w:p w:rsidR="00C93B77" w:rsidRPr="003B06AF" w:rsidRDefault="00C93B77" w:rsidP="00C93B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Фаляхова А.Г.-</w:t>
      </w:r>
      <w:r w:rsidRPr="002F6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поселения;</w:t>
      </w:r>
    </w:p>
    <w:p w:rsidR="00C93B77" w:rsidRPr="003B06AF" w:rsidRDefault="00C93B77" w:rsidP="00C93B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93B77" w:rsidRPr="003B06AF" w:rsidRDefault="00C93B77" w:rsidP="00C93B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Вагизов В.В. 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депутат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поселения;</w:t>
      </w:r>
    </w:p>
    <w:p w:rsidR="00C93B77" w:rsidRPr="003B06AF" w:rsidRDefault="00C93B77" w:rsidP="00C93B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Хасаншин Х.Ш.- 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3B06A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.</w:t>
      </w:r>
    </w:p>
    <w:p w:rsidR="00C93B77" w:rsidRPr="003B06AF" w:rsidRDefault="00C93B77" w:rsidP="00C93B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6. Организационному комитету по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C93B77" w:rsidRPr="003B06AF" w:rsidRDefault="00C93B77" w:rsidP="00C93B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7. </w:t>
      </w:r>
      <w:proofErr w:type="gramStart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C93B77" w:rsidRPr="003B06AF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Тюлячинского муниципального района </w:t>
      </w:r>
    </w:p>
    <w:p w:rsidR="00C93B77" w:rsidRPr="003B06AF" w:rsidRDefault="00C93B77" w:rsidP="00C93B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Татарстан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Р.Р. Хазиев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</w:p>
    <w:p w:rsidR="00C93B77" w:rsidRPr="003B06AF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Pr="003B06AF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Pr="003B06AF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Default="00C93B77" w:rsidP="00C93B77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Pr="003B06AF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Pr="003B06AF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Pr="003B06AF" w:rsidRDefault="00C93B77" w:rsidP="00C93B77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C93B77" w:rsidRPr="003B06AF" w:rsidRDefault="00C93B77" w:rsidP="00C93B77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</w:t>
      </w:r>
    </w:p>
    <w:p w:rsidR="00C93B77" w:rsidRPr="003B06AF" w:rsidRDefault="00C93B77" w:rsidP="00C93B77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</w:t>
      </w:r>
    </w:p>
    <w:p w:rsidR="00C93B77" w:rsidRPr="003B06AF" w:rsidRDefault="00C93B77" w:rsidP="00C93B77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Тюлячинского</w:t>
      </w:r>
    </w:p>
    <w:p w:rsidR="00C93B77" w:rsidRPr="003B06AF" w:rsidRDefault="00C93B77" w:rsidP="00C93B77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C93B77" w:rsidRPr="003B06AF" w:rsidRDefault="00C93B77" w:rsidP="00C93B77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</w:t>
      </w:r>
    </w:p>
    <w:p w:rsidR="00C93B77" w:rsidRPr="003B06AF" w:rsidRDefault="00C93B77" w:rsidP="00C93B77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21 мая 2021 г.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</w:p>
    <w:p w:rsidR="00C93B77" w:rsidRPr="003B06AF" w:rsidRDefault="00C93B77" w:rsidP="00C93B77">
      <w:pPr>
        <w:spacing w:after="160" w:line="259" w:lineRule="auto"/>
        <w:ind w:left="5529" w:right="-659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3B77" w:rsidRPr="003B06AF" w:rsidRDefault="00C93B77" w:rsidP="00C93B7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06A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внесения изменений   в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Айдаровское</w:t>
      </w:r>
      <w:r w:rsidRPr="003B06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Тюлячинского муниципального района Республики Татарстан» утвержденные решением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Айдаровского</w:t>
      </w:r>
      <w:r w:rsidRPr="003B06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3B06AF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B06AF">
        <w:rPr>
          <w:rFonts w:ascii="Times New Roman" w:eastAsia="Times New Roman" w:hAnsi="Times New Roman" w:cs="Times New Roman"/>
          <w:b/>
          <w:bCs/>
          <w:sz w:val="28"/>
          <w:szCs w:val="28"/>
        </w:rPr>
        <w:t>.2013г.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3B06A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93B77" w:rsidRPr="003B06AF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Pr="003B06AF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Pr="003B06AF" w:rsidRDefault="00C93B77" w:rsidP="00C93B7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Pr="003B06AF" w:rsidRDefault="00C93B77" w:rsidP="00C93B77">
      <w:pPr>
        <w:tabs>
          <w:tab w:val="left" w:pos="0"/>
        </w:tabs>
        <w:autoSpaceDE w:val="0"/>
        <w:autoSpaceDN w:val="0"/>
        <w:adjustRightInd w:val="0"/>
        <w:spacing w:after="160"/>
        <w:ind w:right="-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1. </w:t>
      </w:r>
      <w:proofErr w:type="gramStart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«Правила землепользование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Айдаровское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Тюлячинского муниципального района Республики Татарстан», утвержденные решением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.11.2013г. №1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Правил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Айдаровское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Тюлячинского муниципального района Республики Татарстан», (в редакции решений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.2017г.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63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, от 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.02.2018г.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89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), следующие изменения:</w:t>
      </w:r>
      <w:proofErr w:type="gramEnd"/>
    </w:p>
    <w:p w:rsidR="00C93B77" w:rsidRPr="003B06AF" w:rsidRDefault="00C93B77" w:rsidP="00C93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1.1. Пункт 1.1. статьи 30 Правил изложить в следующей редакции:</w:t>
      </w:r>
    </w:p>
    <w:p w:rsidR="00C93B77" w:rsidRPr="003B06AF" w:rsidRDefault="00C93B77" w:rsidP="00C9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B06A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  <w:t>«Ж</w:t>
      </w:r>
      <w:proofErr w:type="gramStart"/>
      <w:r w:rsidRPr="003B06A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</w:t>
      </w:r>
      <w:proofErr w:type="gramEnd"/>
      <w:r w:rsidRPr="003B06A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- Зона индивидуальной жилой застройки</w:t>
      </w:r>
    </w:p>
    <w:p w:rsidR="00C93B77" w:rsidRPr="003B06AF" w:rsidRDefault="00C93B77" w:rsidP="00C93B7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8964" w:type="dxa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517"/>
        <w:gridCol w:w="1013"/>
        <w:gridCol w:w="29"/>
        <w:gridCol w:w="426"/>
        <w:gridCol w:w="2268"/>
        <w:gridCol w:w="141"/>
        <w:gridCol w:w="1239"/>
        <w:gridCol w:w="37"/>
        <w:gridCol w:w="276"/>
        <w:gridCol w:w="1349"/>
        <w:gridCol w:w="21"/>
        <w:gridCol w:w="26"/>
        <w:gridCol w:w="8"/>
        <w:gridCol w:w="54"/>
      </w:tblGrid>
      <w:tr w:rsidR="00C93B77" w:rsidRPr="003B06AF" w:rsidTr="00D41977">
        <w:trPr>
          <w:gridAfter w:val="2"/>
          <w:wAfter w:w="62" w:type="dxa"/>
        </w:trPr>
        <w:tc>
          <w:tcPr>
            <w:tcW w:w="1560" w:type="dxa"/>
            <w:vMerge w:val="restart"/>
          </w:tcPr>
          <w:p w:rsidR="00C93B77" w:rsidRPr="003B06AF" w:rsidRDefault="00C93B77" w:rsidP="00D419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Наименование вида разрешенного использования *</w:t>
            </w:r>
          </w:p>
        </w:tc>
        <w:tc>
          <w:tcPr>
            <w:tcW w:w="7342" w:type="dxa"/>
            <w:gridSpan w:val="12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строительства</w:t>
            </w:r>
          </w:p>
        </w:tc>
      </w:tr>
      <w:tr w:rsidR="00C93B77" w:rsidRPr="003B06AF" w:rsidTr="00D41977">
        <w:trPr>
          <w:gridAfter w:val="2"/>
          <w:wAfter w:w="62" w:type="dxa"/>
        </w:trPr>
        <w:tc>
          <w:tcPr>
            <w:tcW w:w="1560" w:type="dxa"/>
            <w:vMerge/>
          </w:tcPr>
          <w:p w:rsidR="00C93B77" w:rsidRPr="003B06AF" w:rsidRDefault="00C93B77" w:rsidP="00D41977">
            <w:pPr>
              <w:widowControl w:val="0"/>
              <w:tabs>
                <w:tab w:val="left" w:pos="1426"/>
              </w:tabs>
              <w:spacing w:after="0" w:line="259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gridSpan w:val="2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размер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земельного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участка</w:t>
            </w:r>
          </w:p>
        </w:tc>
        <w:tc>
          <w:tcPr>
            <w:tcW w:w="2864" w:type="dxa"/>
            <w:gridSpan w:val="4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предельное количество этажей и предельная высота строения</w:t>
            </w:r>
          </w:p>
        </w:tc>
        <w:tc>
          <w:tcPr>
            <w:tcW w:w="1276" w:type="dxa"/>
            <w:gridSpan w:val="2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максимальный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процент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застройки</w:t>
            </w:r>
          </w:p>
        </w:tc>
        <w:tc>
          <w:tcPr>
            <w:tcW w:w="1672" w:type="dxa"/>
            <w:gridSpan w:val="4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80" w:right="-188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минимальные отступы от границ земельных участков</w:t>
            </w:r>
          </w:p>
        </w:tc>
      </w:tr>
      <w:tr w:rsidR="00C93B77" w:rsidRPr="003B06AF" w:rsidTr="00D41977">
        <w:trPr>
          <w:gridAfter w:val="3"/>
          <w:wAfter w:w="88" w:type="dxa"/>
        </w:trPr>
        <w:tc>
          <w:tcPr>
            <w:tcW w:w="8876" w:type="dxa"/>
            <w:gridSpan w:val="12"/>
          </w:tcPr>
          <w:p w:rsidR="00C93B77" w:rsidRPr="003B06AF" w:rsidRDefault="00C93B77" w:rsidP="00D41977">
            <w:pPr>
              <w:widowControl w:val="0"/>
              <w:tabs>
                <w:tab w:val="left" w:pos="1426"/>
              </w:tabs>
              <w:spacing w:after="0" w:line="259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Основные виды разрешенного использования</w:t>
            </w:r>
          </w:p>
        </w:tc>
      </w:tr>
      <w:tr w:rsidR="00C93B77" w:rsidRPr="003B06AF" w:rsidTr="00D41977">
        <w:tc>
          <w:tcPr>
            <w:tcW w:w="1560" w:type="dxa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Для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индивидуального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жилищного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>строительства</w:t>
            </w:r>
          </w:p>
        </w:tc>
        <w:tc>
          <w:tcPr>
            <w:tcW w:w="1559" w:type="dxa"/>
            <w:gridSpan w:val="3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>минимальный - 1000 кв. м; максимальны</w:t>
            </w: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>й - 2500 кв. м.</w:t>
            </w:r>
          </w:p>
        </w:tc>
        <w:tc>
          <w:tcPr>
            <w:tcW w:w="2835" w:type="dxa"/>
            <w:gridSpan w:val="3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 xml:space="preserve">Предельное количество этажей основного строения - 3 (включая </w:t>
            </w:r>
            <w:proofErr w:type="gramStart"/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мансардный</w:t>
            </w:r>
            <w:proofErr w:type="gramEnd"/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), </w:t>
            </w: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>вспомогательных строений - 1;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>20 %</w:t>
            </w:r>
          </w:p>
        </w:tc>
        <w:tc>
          <w:tcPr>
            <w:tcW w:w="1734" w:type="dxa"/>
            <w:gridSpan w:val="6"/>
          </w:tcPr>
          <w:p w:rsidR="00C93B77" w:rsidRPr="003B06AF" w:rsidRDefault="00C93B77" w:rsidP="00D419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для сторон земельного участка, выходящих к </w:t>
            </w: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>улично-дорожной сети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- 5 м;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для сторон земельного участка, выходящих к соседним участкам –3 м.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93B77" w:rsidRPr="003B06AF" w:rsidTr="00D41977">
        <w:tc>
          <w:tcPr>
            <w:tcW w:w="1560" w:type="dxa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1559" w:type="dxa"/>
            <w:gridSpan w:val="3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минимальный – 1000  кв. м; максимальный – 5000  кв. м.</w:t>
            </w:r>
          </w:p>
        </w:tc>
        <w:tc>
          <w:tcPr>
            <w:tcW w:w="2835" w:type="dxa"/>
            <w:gridSpan w:val="3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Предельное количество этажей основного строения - 3 (включая </w:t>
            </w:r>
            <w:proofErr w:type="gramStart"/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мансардный</w:t>
            </w:r>
            <w:proofErr w:type="gramEnd"/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), вспомогательных строений - 1;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20 %</w:t>
            </w:r>
          </w:p>
        </w:tc>
        <w:tc>
          <w:tcPr>
            <w:tcW w:w="1734" w:type="dxa"/>
            <w:gridSpan w:val="6"/>
          </w:tcPr>
          <w:p w:rsidR="00C93B77" w:rsidRPr="003B06AF" w:rsidRDefault="00C93B77" w:rsidP="00D419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для сторон земельного участка, выходящих к улично-дорожной сети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- 5 м;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для сторон земельного участка, выходящих к соседним участкам –3 м.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93B77" w:rsidRPr="003B06AF" w:rsidTr="00D41977">
        <w:trPr>
          <w:gridAfter w:val="3"/>
          <w:wAfter w:w="88" w:type="dxa"/>
        </w:trPr>
        <w:tc>
          <w:tcPr>
            <w:tcW w:w="8876" w:type="dxa"/>
            <w:gridSpan w:val="12"/>
          </w:tcPr>
          <w:p w:rsidR="00C93B77" w:rsidRPr="003B06AF" w:rsidRDefault="00C93B77" w:rsidP="00D41977">
            <w:pPr>
              <w:widowControl w:val="0"/>
              <w:tabs>
                <w:tab w:val="left" w:pos="1426"/>
              </w:tabs>
              <w:spacing w:after="0" w:line="259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Вспомогательные виды разрешенного использования</w:t>
            </w:r>
          </w:p>
        </w:tc>
      </w:tr>
      <w:tr w:rsidR="00C93B77" w:rsidRPr="003B06AF" w:rsidTr="00D41977">
        <w:trPr>
          <w:gridAfter w:val="1"/>
          <w:wAfter w:w="54" w:type="dxa"/>
        </w:trPr>
        <w:tc>
          <w:tcPr>
            <w:tcW w:w="1560" w:type="dxa"/>
          </w:tcPr>
          <w:p w:rsidR="00C93B77" w:rsidRPr="003B06AF" w:rsidRDefault="00C93B77" w:rsidP="00D419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Обслуживание жилой застройки</w:t>
            </w:r>
          </w:p>
        </w:tc>
        <w:tc>
          <w:tcPr>
            <w:tcW w:w="1559" w:type="dxa"/>
            <w:gridSpan w:val="3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минимальный - 1 кв. м; максимальный - 1500 кв. м.</w:t>
            </w:r>
          </w:p>
        </w:tc>
        <w:tc>
          <w:tcPr>
            <w:tcW w:w="2835" w:type="dxa"/>
            <w:gridSpan w:val="3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239" w:type="dxa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100 %</w:t>
            </w:r>
          </w:p>
        </w:tc>
        <w:tc>
          <w:tcPr>
            <w:tcW w:w="1717" w:type="dxa"/>
            <w:gridSpan w:val="6"/>
          </w:tcPr>
          <w:p w:rsidR="00C93B77" w:rsidRPr="003B06AF" w:rsidRDefault="00C93B77" w:rsidP="00D419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C93B77" w:rsidRPr="003B06AF" w:rsidTr="00D41977">
        <w:trPr>
          <w:gridAfter w:val="1"/>
          <w:wAfter w:w="54" w:type="dxa"/>
        </w:trPr>
        <w:tc>
          <w:tcPr>
            <w:tcW w:w="1560" w:type="dxa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Объекты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гаражного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назначения</w:t>
            </w:r>
          </w:p>
        </w:tc>
        <w:tc>
          <w:tcPr>
            <w:tcW w:w="1559" w:type="dxa"/>
            <w:gridSpan w:val="3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минимальный – 1 кв. м; максимальный – 1000  кв. м.</w:t>
            </w:r>
          </w:p>
        </w:tc>
        <w:tc>
          <w:tcPr>
            <w:tcW w:w="2835" w:type="dxa"/>
            <w:gridSpan w:val="3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239" w:type="dxa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100 %</w:t>
            </w:r>
          </w:p>
        </w:tc>
        <w:tc>
          <w:tcPr>
            <w:tcW w:w="1717" w:type="dxa"/>
            <w:gridSpan w:val="6"/>
          </w:tcPr>
          <w:p w:rsidR="00C93B77" w:rsidRPr="003B06AF" w:rsidRDefault="00C93B77" w:rsidP="00D419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C93B77" w:rsidRPr="003B06AF" w:rsidTr="00D41977">
        <w:trPr>
          <w:gridAfter w:val="1"/>
          <w:wAfter w:w="54" w:type="dxa"/>
        </w:trPr>
        <w:tc>
          <w:tcPr>
            <w:tcW w:w="1560" w:type="dxa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Земельные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участки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(территории)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общего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пользования</w:t>
            </w:r>
          </w:p>
        </w:tc>
        <w:tc>
          <w:tcPr>
            <w:tcW w:w="1559" w:type="dxa"/>
            <w:gridSpan w:val="3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2835" w:type="dxa"/>
            <w:gridSpan w:val="3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12.0</w:t>
            </w:r>
          </w:p>
        </w:tc>
        <w:tc>
          <w:tcPr>
            <w:tcW w:w="1239" w:type="dxa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Земельные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участки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(территории)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общего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пользования</w:t>
            </w:r>
          </w:p>
        </w:tc>
        <w:tc>
          <w:tcPr>
            <w:tcW w:w="1717" w:type="dxa"/>
            <w:gridSpan w:val="6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C93B77" w:rsidRPr="003B06AF" w:rsidTr="00D41977">
        <w:trPr>
          <w:gridAfter w:val="3"/>
          <w:wAfter w:w="88" w:type="dxa"/>
        </w:trPr>
        <w:tc>
          <w:tcPr>
            <w:tcW w:w="8876" w:type="dxa"/>
            <w:gridSpan w:val="12"/>
          </w:tcPr>
          <w:p w:rsidR="00C93B77" w:rsidRPr="003B06AF" w:rsidRDefault="00C93B77" w:rsidP="00D41977">
            <w:pPr>
              <w:widowControl w:val="0"/>
              <w:tabs>
                <w:tab w:val="left" w:pos="1426"/>
              </w:tabs>
              <w:spacing w:after="0" w:line="259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Условно разрешенные виды разрешенного использования</w:t>
            </w:r>
          </w:p>
        </w:tc>
      </w:tr>
      <w:tr w:rsidR="00C93B77" w:rsidRPr="003B06AF" w:rsidTr="00D41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2668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минимальный - 2000 кв. м; максимальный -  5000 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Предельное количество этажей основного строения - 4 (включая мансардный); Предельная высота основного строения - 9 м;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Максимальная высота ограждения - 1 м.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40 %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5 м.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93B77" w:rsidRPr="003B06AF" w:rsidTr="00D41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411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>Блокированная жилая застройка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минимальный - 1000 кв. м; максимальный - 5000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Предельное количество этажей основного строения - 3 (включая мансардный), вспомогательных строений - 1; Предельная высота основного строения - 9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30 %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для сторон земельного участка, выходящих к улично-дорожной сети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- 3 м;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для сторон земельного участка, выходящих к соседним участкам –3 м.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C93B77" w:rsidRPr="003B06AF" w:rsidTr="00D41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1211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Ведение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огородничества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минимальный -  100  кв. м; максимальный -  5000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C93B77" w:rsidRPr="003B06AF" w:rsidTr="00D41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842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Спортплощадки 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spacing w:after="160" w:line="259" w:lineRule="auto"/>
              <w:rPr>
                <w:rFonts w:ascii="Calibri" w:eastAsia="Times New Roman" w:hAnsi="Calibri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C93B77" w:rsidRPr="003B06AF" w:rsidTr="00D41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84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Клубы (дом культуры)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spacing w:after="160" w:line="259" w:lineRule="auto"/>
              <w:rPr>
                <w:rFonts w:ascii="Calibri" w:eastAsia="Times New Roman" w:hAnsi="Calibri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C93B77" w:rsidRPr="003B06AF" w:rsidTr="00D41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852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Отделение связи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spacing w:after="160" w:line="259" w:lineRule="auto"/>
              <w:rPr>
                <w:rFonts w:ascii="Calibri" w:eastAsia="Times New Roman" w:hAnsi="Calibri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C93B77" w:rsidRPr="003B06AF" w:rsidTr="00D41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85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Памятники, памятные знаки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spacing w:after="160" w:line="259" w:lineRule="auto"/>
              <w:rPr>
                <w:rFonts w:ascii="Calibri" w:eastAsia="Times New Roman" w:hAnsi="Calibri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C93B77" w:rsidRPr="003B06AF" w:rsidTr="00D41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835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Дошкольные образовательные  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учреждения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spacing w:after="160" w:line="259" w:lineRule="auto"/>
              <w:rPr>
                <w:rFonts w:ascii="Calibri" w:eastAsia="Times New Roman" w:hAnsi="Calibri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C93B77" w:rsidRPr="003B06AF" w:rsidTr="00D41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848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Средние общеобразовательные учреждения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spacing w:after="160" w:line="259" w:lineRule="auto"/>
              <w:rPr>
                <w:rFonts w:ascii="Calibri" w:eastAsia="Times New Roman" w:hAnsi="Calibri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C93B77" w:rsidRPr="003B06AF" w:rsidTr="00D41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105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Ветлечебницы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без постоянного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содержания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животных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spacing w:after="160" w:line="259" w:lineRule="auto"/>
              <w:rPr>
                <w:rFonts w:ascii="Calibri" w:eastAsia="Times New Roman" w:hAnsi="Calibri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</w:t>
            </w:r>
          </w:p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C93B77" w:rsidRPr="003B06AF" w:rsidTr="00D41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105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Объекты социальной сферы и здравоохранения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</w:tr>
      <w:tr w:rsidR="00C93B77" w:rsidRPr="003B06AF" w:rsidTr="00D41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105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Производственная деятельность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spacing w:after="160" w:line="259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77" w:rsidRPr="003B06AF" w:rsidRDefault="00C93B77" w:rsidP="00D4197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B06A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</w:tr>
    </w:tbl>
    <w:p w:rsidR="00C93B77" w:rsidRPr="003B06AF" w:rsidRDefault="00C93B77" w:rsidP="00C93B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3B77" w:rsidRDefault="00C93B77" w:rsidP="00C93B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3B77" w:rsidRPr="003B06AF" w:rsidRDefault="00C93B77" w:rsidP="00C93B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</w:t>
      </w:r>
    </w:p>
    <w:p w:rsidR="00C93B77" w:rsidRPr="003B06AF" w:rsidRDefault="00C93B77" w:rsidP="00C93B77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</w:t>
      </w:r>
    </w:p>
    <w:p w:rsidR="00C93B77" w:rsidRPr="003B06AF" w:rsidRDefault="00C93B77" w:rsidP="00C93B77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</w:t>
      </w:r>
    </w:p>
    <w:p w:rsidR="00C93B77" w:rsidRPr="003B06AF" w:rsidRDefault="00C93B77" w:rsidP="00C93B77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Тюлячинского</w:t>
      </w:r>
    </w:p>
    <w:p w:rsidR="00C93B77" w:rsidRPr="003B06AF" w:rsidRDefault="00C93B77" w:rsidP="00C93B77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C93B77" w:rsidRPr="003B06AF" w:rsidRDefault="00C93B77" w:rsidP="00C93B77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</w:t>
      </w:r>
    </w:p>
    <w:p w:rsidR="00C93B77" w:rsidRPr="003B06AF" w:rsidRDefault="00C93B77" w:rsidP="00C93B7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 мая 2021 г.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</w:t>
      </w:r>
    </w:p>
    <w:p w:rsidR="00C93B77" w:rsidRPr="003B06AF" w:rsidRDefault="00C93B77" w:rsidP="00C93B7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3B77" w:rsidRPr="003B06AF" w:rsidRDefault="00C93B77" w:rsidP="00C93B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C93B77" w:rsidRPr="003B06AF" w:rsidRDefault="00C93B77" w:rsidP="00C93B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учета предложений граждан к проекту решения Совета</w:t>
      </w:r>
    </w:p>
    <w:p w:rsidR="00C93B77" w:rsidRPr="003B06AF" w:rsidRDefault="00C93B77" w:rsidP="00C93B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 Тюлячинского муниципального района </w:t>
      </w:r>
    </w:p>
    <w:p w:rsidR="00C93B77" w:rsidRPr="003B06AF" w:rsidRDefault="00C93B77" w:rsidP="00C93B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06AF">
        <w:rPr>
          <w:rFonts w:ascii="Times New Roman" w:eastAsia="Times New Roman" w:hAnsi="Times New Roman" w:cs="Times New Roman"/>
          <w:b/>
          <w:bCs/>
          <w:sz w:val="28"/>
          <w:szCs w:val="28"/>
        </w:rPr>
        <w:t>«О внесении изменений   в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Айдаровское</w:t>
      </w:r>
      <w:r w:rsidRPr="003B06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Тюлячинского муниципального района Республики Татарстан» утвержденные решением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Айдаровского</w:t>
      </w:r>
      <w:r w:rsidRPr="003B06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3B06AF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B06AF">
        <w:rPr>
          <w:rFonts w:ascii="Times New Roman" w:eastAsia="Times New Roman" w:hAnsi="Times New Roman" w:cs="Times New Roman"/>
          <w:b/>
          <w:bCs/>
          <w:sz w:val="28"/>
          <w:szCs w:val="28"/>
        </w:rPr>
        <w:t>.2013г.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3B06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C93B77" w:rsidRPr="003B06AF" w:rsidRDefault="00C93B77" w:rsidP="00C93B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B06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участия граждан в его </w:t>
      </w:r>
      <w:proofErr w:type="gramStart"/>
      <w:r w:rsidRPr="003B06AF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обсуждении</w:t>
      </w:r>
      <w:proofErr w:type="gramEnd"/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1. Предложения к проекту решения </w:t>
      </w:r>
      <w:r w:rsidRPr="003B06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Совета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сельского поселения Тюлячинского муниципального района «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Айдаровское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 Тюлячинского муниципального района Республики Татарстан», вносятся в Совет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Тюлячинского муниципального района по адресу: Тюлячинский муниципальный район,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 Айдарово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улица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Ленина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39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по факсу 8843605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3446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 в виде таблицы поправок согласно прилагаемому образцу: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45"/>
        <w:gridCol w:w="1559"/>
        <w:gridCol w:w="1559"/>
        <w:gridCol w:w="2127"/>
        <w:gridCol w:w="2126"/>
      </w:tblGrid>
      <w:tr w:rsidR="00C93B77" w:rsidRPr="003B06AF" w:rsidTr="00D41977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77" w:rsidRPr="003B06AF" w:rsidRDefault="00C93B77" w:rsidP="00D4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N  </w:t>
            </w:r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77" w:rsidRPr="003B06AF" w:rsidRDefault="00C93B77" w:rsidP="00D4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Статья,</w:t>
            </w:r>
          </w:p>
          <w:p w:rsidR="00C93B77" w:rsidRPr="003B06AF" w:rsidRDefault="00C93B77" w:rsidP="00D4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пункт, </w:t>
            </w:r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подпункт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77" w:rsidRPr="003B06AF" w:rsidRDefault="00C93B77" w:rsidP="00D4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Текст</w:t>
            </w:r>
          </w:p>
          <w:p w:rsidR="00C93B77" w:rsidRPr="003B06AF" w:rsidRDefault="00C93B77" w:rsidP="00D4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проекта   </w:t>
            </w:r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решения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77" w:rsidRPr="003B06AF" w:rsidRDefault="00C93B77" w:rsidP="00D4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Текст    </w:t>
            </w:r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поправки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77" w:rsidRPr="003B06AF" w:rsidRDefault="00C93B77" w:rsidP="00D4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</w:t>
            </w:r>
            <w:proofErr w:type="gramStart"/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кст пр</w:t>
            </w:r>
            <w:proofErr w:type="gramEnd"/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оекта</w:t>
            </w:r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с учетом   </w:t>
            </w:r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поправки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77" w:rsidRPr="003B06AF" w:rsidRDefault="00C93B77" w:rsidP="00D41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Автор поправки</w:t>
            </w:r>
          </w:p>
          <w:p w:rsidR="00C93B77" w:rsidRPr="003B06AF" w:rsidRDefault="00C93B77" w:rsidP="00D4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Ф.И.О., адрес, телефон, место</w:t>
            </w:r>
          </w:p>
          <w:p w:rsidR="00C93B77" w:rsidRPr="003B06AF" w:rsidRDefault="00C93B77" w:rsidP="00D4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работы (учебы)</w:t>
            </w:r>
          </w:p>
        </w:tc>
      </w:tr>
      <w:tr w:rsidR="00C93B77" w:rsidRPr="003B06AF" w:rsidTr="00D41977">
        <w:trPr>
          <w:trHeight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77" w:rsidRPr="003B06AF" w:rsidRDefault="00C93B77" w:rsidP="00D4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77" w:rsidRPr="003B06AF" w:rsidRDefault="00C93B77" w:rsidP="00D4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77" w:rsidRPr="003B06AF" w:rsidRDefault="00C93B77" w:rsidP="00D4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77" w:rsidRPr="003B06AF" w:rsidRDefault="00C93B77" w:rsidP="00D4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77" w:rsidRPr="003B06AF" w:rsidRDefault="00C93B77" w:rsidP="00D4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77" w:rsidRPr="003B06AF" w:rsidRDefault="00C93B77" w:rsidP="00D4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93B77" w:rsidRPr="003B06AF" w:rsidRDefault="00C93B77" w:rsidP="00C9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Предложения принимаются в рабочие дни с 8 часов 00 минут до 16 часов в течение одного месяца со дня обнародования решения.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Заявки на участие в публичных </w:t>
      </w:r>
      <w:proofErr w:type="gramStart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слушаниях</w:t>
      </w:r>
      <w:proofErr w:type="gramEnd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выступления подаются по адресу: лично или по почте по адресу: 42209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Тюлячинский муниципальный район,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 Айдарово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улица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Ленина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39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пометкой на конверте «публичные слушания»), а также по факсу 8843605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3446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Заявки принимаются в рабочие дни с 08.00 часов  до 16.00 часов не позднее, чем за 7 дней до даты проведения публичных слушаний.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3B77" w:rsidRPr="003B06AF" w:rsidRDefault="00C93B77" w:rsidP="00C93B77">
      <w:pPr>
        <w:spacing w:after="0" w:line="240" w:lineRule="auto"/>
        <w:ind w:firstLine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3</w:t>
      </w:r>
    </w:p>
    <w:p w:rsidR="00C93B77" w:rsidRPr="003B06AF" w:rsidRDefault="00C93B77" w:rsidP="00C93B77">
      <w:pPr>
        <w:spacing w:after="0" w:line="240" w:lineRule="auto"/>
        <w:ind w:firstLine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</w:t>
      </w:r>
    </w:p>
    <w:p w:rsidR="00C93B77" w:rsidRPr="003B06AF" w:rsidRDefault="00C93B77" w:rsidP="00C93B77">
      <w:pPr>
        <w:spacing w:after="0" w:line="240" w:lineRule="auto"/>
        <w:ind w:firstLine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Тюлячинского сельского </w:t>
      </w:r>
    </w:p>
    <w:p w:rsidR="00C93B77" w:rsidRPr="003B06AF" w:rsidRDefault="00C93B77" w:rsidP="00C93B77">
      <w:pPr>
        <w:spacing w:after="0" w:line="240" w:lineRule="auto"/>
        <w:ind w:firstLine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Тюлячинского</w:t>
      </w:r>
    </w:p>
    <w:p w:rsidR="00C93B77" w:rsidRPr="003B06AF" w:rsidRDefault="00C93B77" w:rsidP="00C93B77">
      <w:pPr>
        <w:spacing w:after="0" w:line="240" w:lineRule="auto"/>
        <w:ind w:firstLine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C93B77" w:rsidRPr="003B06AF" w:rsidRDefault="00C93B77" w:rsidP="00C93B77">
      <w:pPr>
        <w:spacing w:after="0" w:line="240" w:lineRule="auto"/>
        <w:ind w:firstLine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21 мая 2021 г.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</w:t>
      </w:r>
    </w:p>
    <w:p w:rsidR="00C93B77" w:rsidRPr="003B06AF" w:rsidRDefault="00C93B77" w:rsidP="00C93B77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3B77" w:rsidRPr="003B06AF" w:rsidRDefault="00C93B77" w:rsidP="00C93B77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93B77" w:rsidRPr="003B06AF" w:rsidRDefault="00C93B77" w:rsidP="00C93B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C93B77" w:rsidRPr="003B06AF" w:rsidRDefault="00C93B77" w:rsidP="00C93B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проведения публичных слушаний по проекту решения Совета</w:t>
      </w:r>
    </w:p>
    <w:p w:rsidR="00C93B77" w:rsidRPr="003B06AF" w:rsidRDefault="00C93B77" w:rsidP="00C93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Тюлячинского муниципального района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Айдаровское</w:t>
      </w:r>
      <w:r w:rsidRPr="003B06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сельское поселение Тюлячинского муниципального района Республики Татарстан»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 Публичные слушания по проекту решения </w:t>
      </w:r>
      <w:r w:rsidRPr="003B06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Совета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Тюлячинского муниципального района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Айдаровское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Тюлячинского муниципального района Республики Татарстан»» (далее – публичные слушания) проводятся в соответствии с Положением о публичных слушаниях, утвержденным решением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</w:t>
      </w:r>
      <w:r w:rsidRPr="003B06A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06AF">
        <w:rPr>
          <w:rFonts w:ascii="Times New Roman" w:eastAsia="Times New Roman" w:hAnsi="Times New Roman" w:cs="Times New Roman"/>
          <w:sz w:val="28"/>
          <w:szCs w:val="28"/>
        </w:rPr>
        <w:t>.09.2018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84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 Участниками публичных слушаний с правом выступления для аргументации своих предложений являются также жители поселения, которые подали в Совет поселения письменные заявления не позднее 7 дней до даты проведения публичных слушаний.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4. Регистрация участников начинается за 1 час до начала публичных слушаний.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5. Председательствующим на публичных слушаниях является Глава поселения или по его поручению иное должностное лицо Поселения.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</w:t>
      </w:r>
      <w:proofErr w:type="gramStart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составе</w:t>
      </w:r>
      <w:proofErr w:type="gramEnd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 и двух членов секретариата.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8. С основным докладом выступает член рабочей группы.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9. Участники публичных слушаний с правом выступления приглашаются для аргументации своих предложений в </w:t>
      </w:r>
      <w:proofErr w:type="gramStart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</w:t>
      </w:r>
      <w:proofErr w:type="gramEnd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очередности в зависимости от времени подачи заявления.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11. Участники публичных слушаний вправе задавать вопросы </w:t>
      </w:r>
      <w:proofErr w:type="gramStart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выступающим</w:t>
      </w:r>
      <w:proofErr w:type="gramEnd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окончания выступления с разрешения председательствующего.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12. Участники публичных слушаний не вправе вмешиваться в ход публичных слушаний, прерывать их и мешать их проведению.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13. Соблюдение порядка при проведении публичных слушаний является обязательным условием для участия в публичных слушаниях.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16. Все замечания и предложения участников публичных слушаний подаются в секретариат в письменной форме, и прилагаются к протоколу публичных слушаний. Протокол публичных слушаний подписывается председательствующим, и хранится в </w:t>
      </w:r>
      <w:proofErr w:type="gramStart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материалах</w:t>
      </w:r>
      <w:proofErr w:type="gramEnd"/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поселения в  установленном порядке.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17. Заключение по результатам публичных слушаний готовится рабочей группой.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18. Заключение по результатам публичных слушаний подлежит обнародованию. 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19.   Организационное и материально-техническое обеспечение проведения публичных слушаний осуществляется исполнительным комитетом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3B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Тюлячинского муниципального района.</w:t>
      </w:r>
    </w:p>
    <w:p w:rsidR="00C93B77" w:rsidRPr="003B06AF" w:rsidRDefault="00C93B77" w:rsidP="00C9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B77"/>
    <w:rsid w:val="00222475"/>
    <w:rsid w:val="002314EE"/>
    <w:rsid w:val="00C9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2380</Words>
  <Characters>13571</Characters>
  <Application>Microsoft Office Word</Application>
  <DocSecurity>0</DocSecurity>
  <Lines>113</Lines>
  <Paragraphs>31</Paragraphs>
  <ScaleCrop>false</ScaleCrop>
  <Company/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2021-07-01T07:56:00Z</dcterms:created>
  <dcterms:modified xsi:type="dcterms:W3CDTF">2021-07-01T07:56:00Z</dcterms:modified>
</cp:coreProperties>
</file>